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7" w:type="dxa"/>
        <w:tblInd w:w="-612" w:type="dxa"/>
        <w:tblLook w:val="01E0" w:firstRow="1" w:lastRow="1" w:firstColumn="1" w:lastColumn="1" w:noHBand="0" w:noVBand="0"/>
      </w:tblPr>
      <w:tblGrid>
        <w:gridCol w:w="4150"/>
        <w:gridCol w:w="6317"/>
      </w:tblGrid>
      <w:tr w:rsidR="00943D56" w:rsidRPr="00442598" w14:paraId="4C72CE54" w14:textId="77777777" w:rsidTr="00943D56">
        <w:trPr>
          <w:trHeight w:val="849"/>
        </w:trPr>
        <w:tc>
          <w:tcPr>
            <w:tcW w:w="4150" w:type="dxa"/>
          </w:tcPr>
          <w:p w14:paraId="313CCC48" w14:textId="77777777" w:rsidR="00943D56" w:rsidRPr="00DA7BB3" w:rsidRDefault="00943D56" w:rsidP="00D8037D">
            <w:pPr>
              <w:spacing w:before="0" w:after="0" w:line="240" w:lineRule="auto"/>
              <w:ind w:firstLine="0"/>
              <w:jc w:val="center"/>
              <w:rPr>
                <w:b/>
                <w:sz w:val="26"/>
                <w:szCs w:val="26"/>
                <w:lang w:val="nl-NL"/>
              </w:rPr>
            </w:pPr>
            <w:r w:rsidRPr="00DA7BB3">
              <w:rPr>
                <w:b/>
                <w:sz w:val="26"/>
                <w:szCs w:val="26"/>
                <w:lang w:val="nl-NL"/>
              </w:rPr>
              <w:t>BỘ TƯ PHÁP</w:t>
            </w:r>
          </w:p>
          <w:p w14:paraId="0475C3F8" w14:textId="77777777" w:rsidR="00943D56" w:rsidRPr="00DA7BB3" w:rsidRDefault="00943D56" w:rsidP="00D8037D">
            <w:pPr>
              <w:tabs>
                <w:tab w:val="left" w:pos="3390"/>
              </w:tabs>
              <w:spacing w:before="0" w:after="0" w:line="240" w:lineRule="auto"/>
              <w:ind w:firstLine="0"/>
              <w:jc w:val="left"/>
              <w:rPr>
                <w:sz w:val="26"/>
                <w:szCs w:val="26"/>
                <w:lang w:val="nl-NL"/>
              </w:rPr>
            </w:pPr>
            <w:r w:rsidRPr="00DA7BB3">
              <w:rPr>
                <w:noProof/>
                <w:sz w:val="26"/>
                <w:szCs w:val="26"/>
              </w:rPr>
              <mc:AlternateContent>
                <mc:Choice Requires="wps">
                  <w:drawing>
                    <wp:anchor distT="0" distB="0" distL="114300" distR="114300" simplePos="0" relativeHeight="251663360" behindDoc="0" locked="0" layoutInCell="1" allowOverlap="1" wp14:anchorId="3040A8F9" wp14:editId="6F6FAC8B">
                      <wp:simplePos x="0" y="0"/>
                      <wp:positionH relativeFrom="column">
                        <wp:posOffset>958044</wp:posOffset>
                      </wp:positionH>
                      <wp:positionV relativeFrom="paragraph">
                        <wp:posOffset>42258</wp:posOffset>
                      </wp:positionV>
                      <wp:extent cx="535827" cy="0"/>
                      <wp:effectExtent l="0" t="0" r="36195" b="19050"/>
                      <wp:wrapNone/>
                      <wp:docPr id="975402838" name="Straight Connector 975402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0AEC3" id="Straight Connector 97540283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3.35pt" to="117.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"/>
                  </w:pict>
                </mc:Fallback>
              </mc:AlternateContent>
            </w:r>
          </w:p>
        </w:tc>
        <w:tc>
          <w:tcPr>
            <w:tcW w:w="6317" w:type="dxa"/>
          </w:tcPr>
          <w:p w14:paraId="34EBC475" w14:textId="77777777" w:rsidR="00943D56" w:rsidRPr="00DA7BB3" w:rsidRDefault="00943D56" w:rsidP="00D8037D">
            <w:pPr>
              <w:spacing w:before="0" w:after="0" w:line="240" w:lineRule="auto"/>
              <w:ind w:firstLine="0"/>
              <w:jc w:val="center"/>
              <w:rPr>
                <w:b/>
                <w:sz w:val="26"/>
                <w:szCs w:val="26"/>
                <w:lang w:val="nl-NL"/>
              </w:rPr>
            </w:pPr>
            <w:r w:rsidRPr="00DA7BB3">
              <w:rPr>
                <w:b/>
                <w:sz w:val="26"/>
                <w:szCs w:val="26"/>
                <w:lang w:val="nl-NL"/>
              </w:rPr>
              <w:t>CỘNG HÒA XÃ HỘI CHỦ NGHĨA VIỆT NAM</w:t>
            </w:r>
          </w:p>
          <w:p w14:paraId="53DC7B4B" w14:textId="77777777" w:rsidR="00943D56" w:rsidRPr="00442598" w:rsidRDefault="00943D56" w:rsidP="00D8037D">
            <w:pPr>
              <w:spacing w:before="0" w:after="0" w:line="240" w:lineRule="auto"/>
              <w:ind w:firstLine="0"/>
              <w:jc w:val="center"/>
              <w:rPr>
                <w:b/>
                <w:szCs w:val="28"/>
                <w:lang w:val="nl-NL"/>
              </w:rPr>
            </w:pPr>
            <w:r w:rsidRPr="00DA7BB3">
              <w:rPr>
                <w:noProof/>
                <w:szCs w:val="28"/>
              </w:rPr>
              <mc:AlternateContent>
                <mc:Choice Requires="wps">
                  <w:drawing>
                    <wp:anchor distT="0" distB="0" distL="114300" distR="114300" simplePos="0" relativeHeight="251662336" behindDoc="0" locked="0" layoutInCell="1" allowOverlap="1" wp14:anchorId="62DB3BFD" wp14:editId="3D3BBE5C">
                      <wp:simplePos x="0" y="0"/>
                      <wp:positionH relativeFrom="column">
                        <wp:posOffset>879621</wp:posOffset>
                      </wp:positionH>
                      <wp:positionV relativeFrom="paragraph">
                        <wp:posOffset>234457</wp:posOffset>
                      </wp:positionV>
                      <wp:extent cx="2108361" cy="0"/>
                      <wp:effectExtent l="0" t="0" r="25400" b="19050"/>
                      <wp:wrapNone/>
                      <wp:docPr id="1577443997" name="Straight Connector 15774439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1AAEB" id="Straight Connector 157744399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18.45pt" to="235.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"/>
                  </w:pict>
                </mc:Fallback>
              </mc:AlternateContent>
            </w:r>
            <w:r w:rsidRPr="00442598">
              <w:rPr>
                <w:b/>
                <w:szCs w:val="28"/>
                <w:lang w:val="nl-NL"/>
              </w:rPr>
              <w:t>Độc lập - Tự do - Hạnh phúc</w:t>
            </w:r>
          </w:p>
        </w:tc>
      </w:tr>
      <w:tr w:rsidR="00943D56" w:rsidRPr="00442598" w14:paraId="6E9A4B1E" w14:textId="77777777" w:rsidTr="00943D56">
        <w:trPr>
          <w:trHeight w:val="417"/>
        </w:trPr>
        <w:tc>
          <w:tcPr>
            <w:tcW w:w="4150" w:type="dxa"/>
          </w:tcPr>
          <w:p w14:paraId="6B623D70" w14:textId="77777777" w:rsidR="00943D56" w:rsidRPr="00DA7BB3" w:rsidRDefault="00943D56" w:rsidP="00D8037D">
            <w:pPr>
              <w:tabs>
                <w:tab w:val="left" w:pos="3390"/>
              </w:tabs>
              <w:spacing w:before="0" w:after="0" w:line="240" w:lineRule="auto"/>
              <w:ind w:firstLine="0"/>
              <w:jc w:val="center"/>
              <w:rPr>
                <w:sz w:val="26"/>
                <w:szCs w:val="26"/>
                <w:lang w:val="nl-NL"/>
              </w:rPr>
            </w:pPr>
            <w:r w:rsidRPr="00DA7BB3">
              <w:rPr>
                <w:sz w:val="26"/>
                <w:szCs w:val="26"/>
                <w:lang w:val="nl-NL"/>
              </w:rPr>
              <w:t>Số:       /BC-BTP</w:t>
            </w:r>
          </w:p>
          <w:p w14:paraId="32DBD21F" w14:textId="77777777" w:rsidR="00943D56" w:rsidRPr="00DA7BB3" w:rsidRDefault="00943D56" w:rsidP="00D8037D">
            <w:pPr>
              <w:spacing w:before="0" w:after="0" w:line="240" w:lineRule="auto"/>
              <w:ind w:firstLine="0"/>
              <w:jc w:val="center"/>
              <w:rPr>
                <w:b/>
                <w:sz w:val="26"/>
                <w:szCs w:val="26"/>
                <w:lang w:val="nl-NL"/>
              </w:rPr>
            </w:pPr>
          </w:p>
        </w:tc>
        <w:tc>
          <w:tcPr>
            <w:tcW w:w="6317" w:type="dxa"/>
          </w:tcPr>
          <w:p w14:paraId="3618C069" w14:textId="47C803E3" w:rsidR="00943D56" w:rsidRPr="00DA7BB3" w:rsidRDefault="00943D56" w:rsidP="00D8037D">
            <w:pPr>
              <w:spacing w:before="0" w:after="0" w:line="240" w:lineRule="auto"/>
              <w:ind w:firstLine="0"/>
              <w:jc w:val="center"/>
              <w:rPr>
                <w:b/>
                <w:sz w:val="26"/>
                <w:szCs w:val="26"/>
                <w:lang w:val="nl-NL"/>
              </w:rPr>
            </w:pPr>
            <w:r w:rsidRPr="00DA7BB3">
              <w:rPr>
                <w:i/>
                <w:sz w:val="26"/>
                <w:szCs w:val="26"/>
                <w:lang w:val="nl-NL"/>
              </w:rPr>
              <w:t xml:space="preserve">  Hà Nội, ngày    tháng </w:t>
            </w:r>
            <w:r w:rsidR="00D62B02" w:rsidRPr="00DA7BB3">
              <w:rPr>
                <w:i/>
                <w:sz w:val="26"/>
                <w:szCs w:val="26"/>
                <w:lang w:val="vi-VN"/>
              </w:rPr>
              <w:t xml:space="preserve">  </w:t>
            </w:r>
            <w:r w:rsidRPr="00DA7BB3">
              <w:rPr>
                <w:i/>
                <w:sz w:val="26"/>
                <w:szCs w:val="26"/>
                <w:lang w:val="nl-NL"/>
              </w:rPr>
              <w:t xml:space="preserve">năm </w:t>
            </w:r>
            <w:r w:rsidR="00FD5294" w:rsidRPr="00DA7BB3">
              <w:rPr>
                <w:i/>
                <w:sz w:val="26"/>
                <w:szCs w:val="26"/>
                <w:lang w:val="nl-NL"/>
              </w:rPr>
              <w:t>2026</w:t>
            </w:r>
          </w:p>
        </w:tc>
      </w:tr>
    </w:tbl>
    <w:p w14:paraId="2587C95D" w14:textId="77777777" w:rsidR="00AD4EB2" w:rsidRPr="00BC5296" w:rsidRDefault="00AD4EB2" w:rsidP="00943D56">
      <w:pPr>
        <w:spacing w:before="0" w:after="0"/>
        <w:ind w:firstLine="0"/>
        <w:jc w:val="center"/>
        <w:rPr>
          <w:rFonts w:eastAsia="Yu Gothic;游ゴシック"/>
          <w:b/>
          <w:bCs/>
          <w:szCs w:val="28"/>
          <w:lang w:val="nl-NL"/>
        </w:rPr>
      </w:pPr>
      <w:r w:rsidRPr="00BC5296">
        <w:rPr>
          <w:rFonts w:eastAsia="Yu Gothic;游ゴシック"/>
          <w:b/>
          <w:bCs/>
          <w:szCs w:val="28"/>
          <w:lang w:val="nl-NL"/>
        </w:rPr>
        <w:t>BÁO CÁO</w:t>
      </w:r>
    </w:p>
    <w:p w14:paraId="3B338C49" w14:textId="77777777" w:rsidR="007B1CCB" w:rsidRPr="00DA7BB3" w:rsidRDefault="00AD4EB2" w:rsidP="00943D56">
      <w:pPr>
        <w:spacing w:before="0" w:after="0" w:line="240" w:lineRule="auto"/>
        <w:ind w:firstLine="0"/>
        <w:jc w:val="center"/>
        <w:rPr>
          <w:rFonts w:eastAsia="Yu Gothic;游ゴシック"/>
          <w:b/>
          <w:bCs/>
          <w:szCs w:val="28"/>
          <w:lang w:val="vi-VN"/>
        </w:rPr>
      </w:pPr>
      <w:r w:rsidRPr="00BC5296">
        <w:rPr>
          <w:rFonts w:eastAsia="Yu Gothic;游ゴシック"/>
          <w:b/>
          <w:bCs/>
          <w:szCs w:val="28"/>
          <w:lang w:val="nl-NL"/>
        </w:rPr>
        <w:t xml:space="preserve">Về rà soát các chủ trương, đường lối của Đảng, văn bản quy phạm </w:t>
      </w:r>
    </w:p>
    <w:p w14:paraId="0B26F86B" w14:textId="149BF1ED" w:rsidR="00943D56" w:rsidRPr="00DA7BB3" w:rsidRDefault="00AD4EB2" w:rsidP="00425CEB">
      <w:pPr>
        <w:spacing w:before="0" w:after="0" w:line="240" w:lineRule="auto"/>
        <w:ind w:firstLine="0"/>
        <w:jc w:val="center"/>
        <w:rPr>
          <w:rFonts w:eastAsia="Yu Gothic;游ゴシック"/>
          <w:b/>
          <w:bCs/>
          <w:szCs w:val="28"/>
          <w:lang w:val="vi-VN"/>
        </w:rPr>
      </w:pPr>
      <w:r w:rsidRPr="00DA7BB3">
        <w:rPr>
          <w:rFonts w:eastAsia="Yu Gothic;游ゴシック"/>
          <w:b/>
          <w:bCs/>
          <w:szCs w:val="28"/>
          <w:lang w:val="vi-VN"/>
        </w:rPr>
        <w:t>pháp luật, điều ước quốc tế có liên quan đến</w:t>
      </w:r>
      <w:r w:rsidR="00943D56" w:rsidRPr="00DA7BB3">
        <w:rPr>
          <w:rFonts w:eastAsia="Yu Gothic;游ゴシック"/>
          <w:b/>
          <w:bCs/>
          <w:szCs w:val="28"/>
          <w:lang w:val="vi-VN"/>
        </w:rPr>
        <w:t xml:space="preserve"> chính sách </w:t>
      </w:r>
    </w:p>
    <w:p w14:paraId="6544BAB1" w14:textId="65F6B0C7" w:rsidR="00AD4EB2" w:rsidRPr="00DA7BB3" w:rsidRDefault="002E1E97" w:rsidP="00943D56">
      <w:pPr>
        <w:spacing w:before="0" w:after="0" w:line="240" w:lineRule="auto"/>
        <w:ind w:firstLine="0"/>
        <w:jc w:val="center"/>
        <w:rPr>
          <w:rFonts w:eastAsia="Yu Gothic;游ゴシック"/>
          <w:b/>
          <w:bCs/>
          <w:szCs w:val="28"/>
          <w:lang w:val="vi-VN"/>
        </w:rPr>
      </w:pPr>
      <w:r w:rsidRPr="000E4FD5">
        <w:rPr>
          <w:rFonts w:eastAsia="Yu Gothic;游ゴシック"/>
          <w:b/>
          <w:bCs/>
          <w:szCs w:val="28"/>
          <w:lang w:val="vi-VN"/>
        </w:rPr>
        <w:t xml:space="preserve">của dự án </w:t>
      </w:r>
      <w:r w:rsidR="00AD4EB2" w:rsidRPr="00DA7BB3">
        <w:rPr>
          <w:rFonts w:eastAsia="Yu Gothic;游ゴシック"/>
          <w:b/>
          <w:bCs/>
          <w:szCs w:val="28"/>
          <w:lang w:val="vi-VN"/>
        </w:rPr>
        <w:t>Luật Hòa giải ở cơ sở</w:t>
      </w:r>
      <w:r w:rsidR="001E7363" w:rsidRPr="00DA7BB3">
        <w:rPr>
          <w:rFonts w:eastAsia="Yu Gothic;游ゴシック"/>
          <w:b/>
          <w:bCs/>
          <w:szCs w:val="28"/>
          <w:lang w:val="vi-VN"/>
        </w:rPr>
        <w:t xml:space="preserve"> (sửa đổi)</w:t>
      </w:r>
    </w:p>
    <w:p w14:paraId="18BB0433" w14:textId="3948715C" w:rsidR="00AD4EB2" w:rsidRPr="00DA7BB3" w:rsidRDefault="009D2C45" w:rsidP="00AD4EB2">
      <w:pPr>
        <w:spacing w:before="0" w:after="0"/>
        <w:ind w:firstLine="0"/>
        <w:jc w:val="center"/>
        <w:rPr>
          <w:rFonts w:eastAsia="Yu Gothic;游ゴシック"/>
          <w:b/>
          <w:bCs/>
          <w:szCs w:val="28"/>
          <w:lang w:val="vi-VN"/>
        </w:rPr>
      </w:pPr>
      <w:r w:rsidRPr="00DA7BB3">
        <w:rPr>
          <w:noProof/>
          <w:szCs w:val="28"/>
        </w:rPr>
        <mc:AlternateContent>
          <mc:Choice Requires="wps">
            <w:drawing>
              <wp:anchor distT="0" distB="0" distL="114300" distR="114300" simplePos="0" relativeHeight="251665408" behindDoc="0" locked="0" layoutInCell="1" allowOverlap="1" wp14:anchorId="10525BF4" wp14:editId="46123973">
                <wp:simplePos x="0" y="0"/>
                <wp:positionH relativeFrom="column">
                  <wp:posOffset>2070735</wp:posOffset>
                </wp:positionH>
                <wp:positionV relativeFrom="paragraph">
                  <wp:posOffset>67742</wp:posOffset>
                </wp:positionV>
                <wp:extent cx="1555063"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0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B854C"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5.35pt" to="28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KnE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"/>
            </w:pict>
          </mc:Fallback>
        </mc:AlternateContent>
      </w:r>
    </w:p>
    <w:p w14:paraId="599CE195" w14:textId="1CB8E3DD" w:rsidR="00AD4EB2" w:rsidRPr="00DA7BB3" w:rsidRDefault="00AD4EB2" w:rsidP="00943D56">
      <w:pPr>
        <w:ind w:firstLine="567"/>
        <w:rPr>
          <w:rFonts w:eastAsia="Yu Gothic;游ゴシック"/>
          <w:b/>
          <w:bCs/>
          <w:szCs w:val="28"/>
          <w:lang w:val="vi-VN"/>
        </w:rPr>
      </w:pPr>
      <w:r w:rsidRPr="00DA7BB3">
        <w:rPr>
          <w:rFonts w:eastAsia="Yu Gothic;游ゴシック"/>
          <w:szCs w:val="28"/>
          <w:lang w:val="vi-VN"/>
        </w:rPr>
        <w:t>Thực hiện quy định của Luật Ban hành văn bản quy phạm pháp luật, Bộ Tư pháp đã tiến hành rà soát các chủ trương, đường lối của Đảng, văn bản quy phạm pháp luật, điều ước quốc tế có liên quan đến chính sách</w:t>
      </w:r>
      <w:r w:rsidR="00425CEB" w:rsidRPr="00DA7BB3">
        <w:rPr>
          <w:rFonts w:eastAsia="Yu Gothic;游ゴシック"/>
          <w:szCs w:val="28"/>
          <w:lang w:val="vi-VN"/>
        </w:rPr>
        <w:t xml:space="preserve"> </w:t>
      </w:r>
      <w:r w:rsidR="002E1E97" w:rsidRPr="000E4FD5">
        <w:rPr>
          <w:rFonts w:eastAsia="Yu Gothic;游ゴシック"/>
          <w:szCs w:val="28"/>
          <w:lang w:val="vi-VN"/>
        </w:rPr>
        <w:t xml:space="preserve">của dự án </w:t>
      </w:r>
      <w:r w:rsidRPr="00DA7BB3">
        <w:rPr>
          <w:rFonts w:eastAsia="Yu Gothic;游ゴシック"/>
          <w:szCs w:val="28"/>
          <w:lang w:val="vi-VN"/>
        </w:rPr>
        <w:t>Luật Hòa giải ở cơ sở</w:t>
      </w:r>
      <w:r w:rsidR="001E7363" w:rsidRPr="00DA7BB3">
        <w:rPr>
          <w:rFonts w:eastAsia="Yu Gothic;游ゴシック"/>
          <w:szCs w:val="28"/>
          <w:lang w:val="vi-VN"/>
        </w:rPr>
        <w:t xml:space="preserve"> (sửa đổi)</w:t>
      </w:r>
      <w:r w:rsidRPr="00DA7BB3">
        <w:rPr>
          <w:rFonts w:eastAsia="Yu Gothic;游ゴシック"/>
          <w:szCs w:val="28"/>
          <w:lang w:val="vi-VN"/>
        </w:rPr>
        <w:t>. Kết quả rà soát như sau:</w:t>
      </w:r>
    </w:p>
    <w:p w14:paraId="7286EEC9" w14:textId="77777777" w:rsidR="00AD4EB2" w:rsidRPr="00DA7BB3" w:rsidRDefault="00AD4EB2" w:rsidP="00943D56">
      <w:pPr>
        <w:ind w:firstLine="567"/>
        <w:rPr>
          <w:rFonts w:eastAsia="Yu Gothic;游ゴシック"/>
          <w:b/>
          <w:bCs/>
          <w:szCs w:val="28"/>
          <w:lang w:val="vi-VN"/>
        </w:rPr>
      </w:pPr>
      <w:r w:rsidRPr="00DA7BB3">
        <w:rPr>
          <w:rFonts w:eastAsia="Yu Gothic;游ゴシック"/>
          <w:b/>
          <w:bCs/>
          <w:szCs w:val="28"/>
          <w:lang w:val="vi-VN"/>
        </w:rPr>
        <w:t>I. TỔ CHỨC THỰC HIỆN RÀ SOÁT</w:t>
      </w:r>
    </w:p>
    <w:p w14:paraId="3D83972C" w14:textId="77777777" w:rsidR="00AD4EB2" w:rsidRPr="00DA7BB3" w:rsidRDefault="00AD4EB2" w:rsidP="00943D56">
      <w:pPr>
        <w:ind w:firstLine="567"/>
        <w:rPr>
          <w:rFonts w:eastAsia="Yu Gothic;游ゴシック"/>
          <w:b/>
          <w:bCs/>
          <w:szCs w:val="28"/>
          <w:lang w:val="vi-VN"/>
        </w:rPr>
      </w:pPr>
      <w:r w:rsidRPr="00DA7BB3">
        <w:rPr>
          <w:rFonts w:eastAsia="Yu Gothic;游ゴシック"/>
          <w:b/>
          <w:bCs/>
          <w:szCs w:val="28"/>
          <w:lang w:val="vi-VN"/>
        </w:rPr>
        <w:t>1. Mục đích, yêu cầu rà soát</w:t>
      </w:r>
    </w:p>
    <w:p w14:paraId="7C4B3A17" w14:textId="77777777" w:rsidR="00AD4EB2" w:rsidRPr="00DA7BB3" w:rsidRDefault="00AD4EB2" w:rsidP="00943D56">
      <w:pPr>
        <w:ind w:firstLine="567"/>
        <w:jc w:val="left"/>
        <w:rPr>
          <w:rFonts w:eastAsia="Yu Gothic;游ゴシック"/>
          <w:b/>
          <w:bCs/>
          <w:i/>
          <w:iCs/>
          <w:szCs w:val="28"/>
          <w:lang w:val="vi-VN"/>
        </w:rPr>
      </w:pPr>
      <w:r w:rsidRPr="00DA7BB3">
        <w:rPr>
          <w:rFonts w:eastAsia="Yu Gothic;游ゴシック"/>
          <w:b/>
          <w:bCs/>
          <w:i/>
          <w:iCs/>
          <w:szCs w:val="28"/>
          <w:lang w:val="vi-VN"/>
        </w:rPr>
        <w:t xml:space="preserve">a) Mục đích </w:t>
      </w:r>
    </w:p>
    <w:p w14:paraId="70FFBCA1" w14:textId="1EAC9D5D" w:rsidR="001E7363" w:rsidRPr="00DA7BB3" w:rsidRDefault="00AD4EB2" w:rsidP="001E7363">
      <w:pPr>
        <w:ind w:firstLine="567"/>
        <w:rPr>
          <w:rFonts w:eastAsia="Yu Gothic;游ゴシック"/>
          <w:szCs w:val="28"/>
          <w:lang w:val="vi-VN"/>
        </w:rPr>
      </w:pPr>
      <w:r w:rsidRPr="00DA7BB3">
        <w:rPr>
          <w:rFonts w:eastAsia="Yu Gothic;游ゴシック"/>
          <w:szCs w:val="28"/>
          <w:lang w:val="vi-VN"/>
        </w:rPr>
        <w:t>-</w:t>
      </w:r>
      <w:r w:rsidR="001E7363" w:rsidRPr="00DA7BB3">
        <w:rPr>
          <w:rFonts w:eastAsia="Yu Gothic;游ゴシック"/>
          <w:szCs w:val="28"/>
          <w:lang w:val="vi-VN"/>
        </w:rPr>
        <w:t xml:space="preserve"> Việc rà soát các chủ trương, đường lối của Đảng, văn bản quy phạm pháp luật và điều ước quốc tế có liên quan đến chính sách xây dựng Luật Hòa giải ở cơ sở (sửa đổi) nhằm bảo đảm sự thống nhất, đồng bộ giữa dự thảo luật với Hiến pháp, các văn bản quy phạm pháp luật trong hệ thống pháp luật Việt Nam, các cam kết quốc tế mà Việt Nam là thành viên và các định hướng lớn của Đảng về </w:t>
      </w:r>
      <w:r w:rsidR="00D8416E" w:rsidRPr="00DA7BB3">
        <w:rPr>
          <w:rFonts w:eastAsia="Yu Gothic;游ゴシック"/>
          <w:szCs w:val="28"/>
          <w:lang w:val="vi-VN"/>
        </w:rPr>
        <w:t>công tác hòa giải ở cơ sở.</w:t>
      </w:r>
    </w:p>
    <w:p w14:paraId="6D006CA7" w14:textId="34882285" w:rsidR="00AD4EB2" w:rsidRPr="00DA7BB3" w:rsidRDefault="009F04AB" w:rsidP="001E7363">
      <w:pPr>
        <w:ind w:firstLine="567"/>
        <w:rPr>
          <w:rFonts w:eastAsia="Yu Gothic;游ゴシック"/>
          <w:szCs w:val="28"/>
          <w:lang w:val="vi-VN"/>
        </w:rPr>
      </w:pPr>
      <w:r w:rsidRPr="00DA7BB3">
        <w:rPr>
          <w:rFonts w:eastAsia="Yu Gothic;游ゴシック"/>
          <w:szCs w:val="28"/>
          <w:lang w:val="vi-VN"/>
        </w:rPr>
        <w:t xml:space="preserve">- </w:t>
      </w:r>
      <w:r w:rsidR="001E7363" w:rsidRPr="00DA7BB3">
        <w:rPr>
          <w:rFonts w:eastAsia="Yu Gothic;游ゴシック"/>
          <w:szCs w:val="28"/>
          <w:lang w:val="vi-VN"/>
        </w:rPr>
        <w:t>Đồng thời,</w:t>
      </w:r>
      <w:r w:rsidR="001E7363" w:rsidRPr="00DA7BB3">
        <w:rPr>
          <w:lang w:val="vi-VN"/>
        </w:rPr>
        <w:t xml:space="preserve"> </w:t>
      </w:r>
      <w:r w:rsidR="001E7363" w:rsidRPr="00DA7BB3">
        <w:rPr>
          <w:rFonts w:eastAsia="Yu Gothic;游ゴシック"/>
          <w:szCs w:val="28"/>
          <w:lang w:val="vi-VN"/>
        </w:rPr>
        <w:t>việc rà soát góp phần xác định rõ cơ sở chính trị, pháp lý và thực tiễn cho việc xây dựng luật, n</w:t>
      </w:r>
      <w:r w:rsidR="00AD4EB2" w:rsidRPr="00DA7BB3">
        <w:rPr>
          <w:rFonts w:eastAsia="Yu Gothic;游ゴシック"/>
          <w:szCs w:val="28"/>
          <w:lang w:val="vi-VN"/>
        </w:rPr>
        <w:t>hằm thể chế hóa đầy đủ, kịp thời các định hướng, đường lối, chủ trương của Đảng thành chính sách; đảm bảo tính hợp hiến, hợp pháp, thống nhất và đồng bộ của hệ thống pháp luật, đồng thời kiến nghị xử lý hoặc thay thế, bãi bỏ các quy định mâu thuẫn, chồng chéo, hết hiệu lực hoặc không còn phù hợp với thực tiễn.</w:t>
      </w:r>
    </w:p>
    <w:p w14:paraId="44553CE0" w14:textId="77777777" w:rsidR="00AD4EB2" w:rsidRPr="00DA7BB3" w:rsidRDefault="00AD4EB2" w:rsidP="00943D56">
      <w:pPr>
        <w:ind w:firstLine="567"/>
        <w:rPr>
          <w:rFonts w:eastAsia="Yu Gothic;游ゴシック"/>
          <w:szCs w:val="28"/>
          <w:lang w:val="vi-VN"/>
        </w:rPr>
      </w:pPr>
      <w:r w:rsidRPr="00DA7BB3">
        <w:rPr>
          <w:rFonts w:eastAsia="Yu Gothic;游ゴシック"/>
          <w:szCs w:val="28"/>
          <w:lang w:val="vi-VN"/>
        </w:rPr>
        <w:t>- Bảo đảm tính thống nhất với chủ trương, đường lối của Đảng: Quán triệt và cụ thể hóa Nghị quyết Đại hội XIII của Đảng và các Nghị quyết chuyên đề của Bộ Chính trị, Ban Bí thư, của Trung ương Đảng về đổi mới công tác xây dựng và thi hành pháp luật đáp ứng yêu cầu phát triển đất nước trong kỷ nguyên mới nhằm khuyến khích, phát triển các thiết chế giải quyết tranh chấp ngoài toà án.</w:t>
      </w:r>
    </w:p>
    <w:p w14:paraId="40501BA0" w14:textId="55AB32B1" w:rsidR="00AD4EB2" w:rsidRPr="00DA7BB3" w:rsidRDefault="00AD4EB2" w:rsidP="00943D56">
      <w:pPr>
        <w:ind w:firstLine="567"/>
        <w:rPr>
          <w:rFonts w:eastAsia="Yu Gothic;游ゴシック"/>
          <w:szCs w:val="28"/>
          <w:lang w:val="vi-VN"/>
        </w:rPr>
      </w:pPr>
      <w:r w:rsidRPr="00DA7BB3">
        <w:rPr>
          <w:rFonts w:eastAsia="Yu Gothic;游ゴシック"/>
          <w:szCs w:val="28"/>
          <w:lang w:val="vi-VN"/>
        </w:rPr>
        <w:t xml:space="preserve">- Bảo đảm sự tương thích với điều ước quốc tế, cam kết quốc tế có liên quan, bảo đảm dự thảo </w:t>
      </w:r>
      <w:r w:rsidR="001E27DC" w:rsidRPr="00DA7BB3">
        <w:rPr>
          <w:rFonts w:eastAsia="Yu Gothic;游ゴシック"/>
          <w:szCs w:val="28"/>
          <w:lang w:val="vi-VN"/>
        </w:rPr>
        <w:t>l</w:t>
      </w:r>
      <w:r w:rsidRPr="00DA7BB3">
        <w:rPr>
          <w:rFonts w:eastAsia="Yu Gothic;游ゴシック"/>
          <w:szCs w:val="28"/>
          <w:lang w:val="vi-VN"/>
        </w:rPr>
        <w:t xml:space="preserve">uật phù hợp thông lệ quốc tế, tạo thuận lợi cho hội nhập, hợp tác quốc tế. Tham khảo có chọn lọc quy định pháp luật của một số quốc gia và tổ </w:t>
      </w:r>
      <w:r w:rsidRPr="00DA7BB3">
        <w:rPr>
          <w:rFonts w:eastAsia="Yu Gothic;游ゴシック"/>
          <w:szCs w:val="28"/>
          <w:lang w:val="vi-VN"/>
        </w:rPr>
        <w:lastRenderedPageBreak/>
        <w:t>chức quốc tế trên thế giới phù hợp với thực tiễn tình hình phát triển của Việt Nam và xu thế hội nhập quốc tế.</w:t>
      </w:r>
    </w:p>
    <w:p w14:paraId="5C40A270" w14:textId="77777777" w:rsidR="00AD4EB2" w:rsidRPr="00DA7BB3" w:rsidRDefault="00AD4EB2" w:rsidP="00943D56">
      <w:pPr>
        <w:ind w:firstLine="567"/>
        <w:jc w:val="left"/>
        <w:rPr>
          <w:rFonts w:eastAsia="Yu Gothic;游ゴシック"/>
          <w:b/>
          <w:bCs/>
          <w:i/>
          <w:iCs/>
          <w:szCs w:val="28"/>
          <w:lang w:val="vi-VN"/>
        </w:rPr>
      </w:pPr>
      <w:r w:rsidRPr="00DA7BB3">
        <w:rPr>
          <w:rFonts w:eastAsia="Yu Gothic;游ゴシック"/>
          <w:b/>
          <w:bCs/>
          <w:i/>
          <w:iCs/>
          <w:szCs w:val="28"/>
          <w:lang w:val="vi-VN"/>
        </w:rPr>
        <w:t xml:space="preserve">b) Yêu cầu </w:t>
      </w:r>
    </w:p>
    <w:p w14:paraId="36A4904F" w14:textId="7A26B1D3" w:rsidR="00AD4EB2" w:rsidRPr="00DA7BB3" w:rsidRDefault="00AD4EB2" w:rsidP="00943D56">
      <w:pPr>
        <w:ind w:firstLine="567"/>
        <w:rPr>
          <w:rFonts w:eastAsia="Yu Gothic;游ゴシック"/>
          <w:szCs w:val="28"/>
          <w:lang w:val="vi-VN"/>
        </w:rPr>
      </w:pPr>
      <w:r w:rsidRPr="00DA7BB3">
        <w:rPr>
          <w:rFonts w:eastAsia="Yu Gothic;游ゴシック"/>
          <w:szCs w:val="28"/>
          <w:lang w:val="vi-VN"/>
        </w:rPr>
        <w:t xml:space="preserve">Việc rà soát phải đầy đủ, toàn diện, khách quan, </w:t>
      </w:r>
      <w:r w:rsidR="00CB3C0C" w:rsidRPr="00DA7BB3">
        <w:rPr>
          <w:rFonts w:eastAsia="Yu Gothic;游ゴシック"/>
          <w:szCs w:val="28"/>
          <w:lang w:val="vi-VN"/>
        </w:rPr>
        <w:t xml:space="preserve">chính </w:t>
      </w:r>
      <w:r w:rsidRPr="00DA7BB3">
        <w:rPr>
          <w:rFonts w:eastAsia="Yu Gothic;游ゴシック"/>
          <w:szCs w:val="28"/>
          <w:lang w:val="vi-VN"/>
        </w:rPr>
        <w:t>xác và cập nhật đầy đủ các chính sách, văn bản mới, bảo đảm:</w:t>
      </w:r>
    </w:p>
    <w:p w14:paraId="6240F692" w14:textId="462F8800" w:rsidR="00AD4EB2" w:rsidRPr="00DA7BB3" w:rsidRDefault="00AD4EB2" w:rsidP="00943D56">
      <w:pPr>
        <w:ind w:firstLine="567"/>
        <w:rPr>
          <w:rFonts w:eastAsia="Yu Gothic;游ゴシック"/>
          <w:szCs w:val="28"/>
          <w:lang w:val="vi-VN"/>
        </w:rPr>
      </w:pPr>
      <w:r w:rsidRPr="00DA7BB3">
        <w:rPr>
          <w:rFonts w:eastAsia="Yu Gothic;游ゴシック"/>
          <w:szCs w:val="28"/>
          <w:lang w:val="vi-VN"/>
        </w:rPr>
        <w:t xml:space="preserve">- Toàn diện, hệ thống: Bao quát đầy đủ các văn bản trong và ngoài nước liên quan; rà soát không chỉ các quy định trực tiếp, mà còn các quy định gián tiếp </w:t>
      </w:r>
      <w:r w:rsidR="00943D56" w:rsidRPr="00DA7BB3">
        <w:rPr>
          <w:rFonts w:eastAsia="Yu Gothic;游ゴシック"/>
          <w:szCs w:val="28"/>
          <w:lang w:val="vi-VN"/>
        </w:rPr>
        <w:t>liên quan đến công tác hòa giải ở cơ sở.</w:t>
      </w:r>
    </w:p>
    <w:p w14:paraId="71403101" w14:textId="23C48C51" w:rsidR="00AD4EB2" w:rsidRPr="00DA7BB3" w:rsidRDefault="00AD4EB2" w:rsidP="00943D56">
      <w:pPr>
        <w:ind w:firstLine="567"/>
        <w:rPr>
          <w:rFonts w:eastAsia="Yu Gothic;游ゴシック"/>
          <w:szCs w:val="28"/>
          <w:lang w:val="vi-VN"/>
        </w:rPr>
      </w:pPr>
      <w:r w:rsidRPr="00DA7BB3">
        <w:rPr>
          <w:rFonts w:eastAsia="Yu Gothic;游ゴシック"/>
          <w:szCs w:val="28"/>
          <w:lang w:val="vi-VN"/>
        </w:rPr>
        <w:t xml:space="preserve">- Chính xác, kịp thời: Cập nhật các văn bản, chính sách mới nhất của Đảng, Quốc hội, Chính phủ ban hành đến thời điểm xây dựng dự thảo </w:t>
      </w:r>
      <w:r w:rsidR="001E27DC" w:rsidRPr="00DA7BB3">
        <w:rPr>
          <w:rFonts w:eastAsia="Yu Gothic;游ゴシック"/>
          <w:szCs w:val="28"/>
          <w:lang w:val="vi-VN"/>
        </w:rPr>
        <w:t>l</w:t>
      </w:r>
      <w:r w:rsidRPr="00DA7BB3">
        <w:rPr>
          <w:rFonts w:eastAsia="Yu Gothic;游ゴシック"/>
          <w:szCs w:val="28"/>
          <w:lang w:val="vi-VN"/>
        </w:rPr>
        <w:t>uật; sử dụng văn bản gốc, có căn cứ pháp lý rõ ràng.</w:t>
      </w:r>
    </w:p>
    <w:p w14:paraId="46A4D7C4" w14:textId="77777777" w:rsidR="00AD4EB2" w:rsidRPr="00DA7BB3" w:rsidRDefault="00AD4EB2" w:rsidP="00943D56">
      <w:pPr>
        <w:ind w:firstLine="567"/>
        <w:rPr>
          <w:rFonts w:eastAsia="Yu Gothic;游ゴシック"/>
          <w:szCs w:val="28"/>
          <w:lang w:val="vi-VN"/>
        </w:rPr>
      </w:pPr>
      <w:r w:rsidRPr="00DA7BB3">
        <w:rPr>
          <w:rFonts w:eastAsia="Yu Gothic;游ゴシック"/>
          <w:szCs w:val="28"/>
          <w:lang w:val="vi-VN"/>
        </w:rPr>
        <w:t>- So sánh, đối chiếu, phát hiện bất cập: So sánh giữa định hướng của Đảng và các quy định pháp luật hiện hành để xác định nội dung cần thể chế hóa; phát hiện sự khác biệt, mâu thuẫn giữa pháp luật trong nước và điều ước quốc tế, từ đó đề xuất phương án xử lý.</w:t>
      </w:r>
    </w:p>
    <w:p w14:paraId="3CF66354" w14:textId="4647B500" w:rsidR="00AD4EB2" w:rsidRPr="00DA7BB3" w:rsidRDefault="00AD4EB2" w:rsidP="00943D56">
      <w:pPr>
        <w:ind w:firstLine="567"/>
        <w:rPr>
          <w:rFonts w:eastAsia="Yu Gothic;游ゴシック"/>
          <w:szCs w:val="28"/>
          <w:lang w:val="vi-VN"/>
        </w:rPr>
      </w:pPr>
      <w:r w:rsidRPr="00DA7BB3">
        <w:rPr>
          <w:rFonts w:eastAsia="Yu Gothic;游ゴシック"/>
          <w:szCs w:val="28"/>
          <w:lang w:val="vi-VN"/>
        </w:rPr>
        <w:t xml:space="preserve">- Định hướng chính sách mới: Không chỉ dừng ở việc khắc phục mâu thuẫn pháp lý, mà còn đề xuất các cơ chế đặc thù để bảo đảm tính khả thi, tính dự báo và tính mở của </w:t>
      </w:r>
      <w:r w:rsidR="001E27DC" w:rsidRPr="00DA7BB3">
        <w:rPr>
          <w:rFonts w:eastAsia="Yu Gothic;游ゴシック"/>
          <w:szCs w:val="28"/>
          <w:lang w:val="vi-VN"/>
        </w:rPr>
        <w:t>l</w:t>
      </w:r>
      <w:r w:rsidRPr="00DA7BB3">
        <w:rPr>
          <w:rFonts w:eastAsia="Yu Gothic;游ゴシック"/>
          <w:szCs w:val="28"/>
          <w:lang w:val="vi-VN"/>
        </w:rPr>
        <w:t>uật để thích ứng với sự phát triển nhanh chóng của xã hội và thực tiễn cuộc sống.</w:t>
      </w:r>
    </w:p>
    <w:p w14:paraId="516F044B" w14:textId="61A7490C" w:rsidR="00F57F75" w:rsidRPr="00DA7BB3" w:rsidRDefault="00F57F75" w:rsidP="00F57F75">
      <w:pPr>
        <w:ind w:firstLine="567"/>
        <w:rPr>
          <w:rFonts w:eastAsia="Yu Gothic;游ゴシック"/>
          <w:szCs w:val="28"/>
          <w:lang w:val="vi-VN"/>
        </w:rPr>
      </w:pPr>
      <w:r w:rsidRPr="00DA7BB3">
        <w:rPr>
          <w:rFonts w:eastAsia="Yu Gothic;游ゴシック"/>
          <w:szCs w:val="28"/>
          <w:lang w:val="vi-VN"/>
        </w:rPr>
        <w:t xml:space="preserve">- Kết quả rà soát cần được tổng hợp đầy đủ, rõ ràng, có phân tích, đánh giá và kiến nghị cụ thể đối với từng nhóm vấn đề, phục vụ trực tiếp cho việc xây dựng hồ sơ đề nghị xây dựng </w:t>
      </w:r>
      <w:r w:rsidR="00341927" w:rsidRPr="000E4FD5">
        <w:rPr>
          <w:rFonts w:eastAsia="Yu Gothic;游ゴシック"/>
          <w:szCs w:val="28"/>
          <w:lang w:val="vi-VN"/>
        </w:rPr>
        <w:t xml:space="preserve">Luật Hòa giải ở cơ sở </w:t>
      </w:r>
      <w:r w:rsidRPr="00DA7BB3">
        <w:rPr>
          <w:rFonts w:eastAsia="Yu Gothic;游ゴシック"/>
          <w:szCs w:val="28"/>
          <w:lang w:val="vi-VN"/>
        </w:rPr>
        <w:t>theo quy định của Luật Ban hành văn bản quy phạm pháp luật số 64/2025/QH15 (sửa đổi, bổ sung bởi Luật số 87/2025/QH15).</w:t>
      </w:r>
    </w:p>
    <w:p w14:paraId="534D6149" w14:textId="77777777" w:rsidR="00AD4EB2" w:rsidRPr="00DA7BB3" w:rsidRDefault="00AD4EB2" w:rsidP="00943D56">
      <w:pPr>
        <w:ind w:firstLine="567"/>
        <w:rPr>
          <w:rFonts w:eastAsia="Yu Gothic;游ゴシック"/>
          <w:b/>
          <w:bCs/>
          <w:szCs w:val="28"/>
          <w:lang w:val="vi-VN"/>
        </w:rPr>
      </w:pPr>
      <w:r w:rsidRPr="00DA7BB3">
        <w:rPr>
          <w:rFonts w:eastAsia="Yu Gothic;游ゴシック"/>
          <w:b/>
          <w:bCs/>
          <w:szCs w:val="28"/>
          <w:lang w:val="vi-VN"/>
        </w:rPr>
        <w:t>2. Phạm vi, nội dung, đối tượng rà soát</w:t>
      </w:r>
    </w:p>
    <w:p w14:paraId="5A9A0A34" w14:textId="3D7E4846" w:rsidR="00AD4EB2" w:rsidRPr="00DA7BB3" w:rsidRDefault="00442598" w:rsidP="00943D56">
      <w:pPr>
        <w:ind w:firstLine="567"/>
        <w:rPr>
          <w:rFonts w:eastAsia="Yu Gothic;游ゴシック"/>
          <w:szCs w:val="28"/>
          <w:lang w:val="vi-VN"/>
        </w:rPr>
      </w:pPr>
      <w:r w:rsidRPr="00442598">
        <w:rPr>
          <w:rFonts w:eastAsia="Yu Gothic;游ゴシック"/>
          <w:b/>
          <w:bCs/>
          <w:i/>
          <w:iCs/>
          <w:szCs w:val="28"/>
          <w:lang w:val="vi-VN"/>
        </w:rPr>
        <w:t xml:space="preserve">a) </w:t>
      </w:r>
      <w:r w:rsidR="00AD4EB2" w:rsidRPr="00442598">
        <w:rPr>
          <w:rFonts w:eastAsia="Yu Gothic;游ゴシック"/>
          <w:b/>
          <w:bCs/>
          <w:i/>
          <w:iCs/>
          <w:szCs w:val="28"/>
          <w:lang w:val="vi-VN"/>
        </w:rPr>
        <w:t>Phạm vi rà soát:</w:t>
      </w:r>
      <w:r w:rsidR="00AD4EB2" w:rsidRPr="00DA7BB3">
        <w:rPr>
          <w:rFonts w:eastAsia="Yu Gothic;游ゴシック"/>
          <w:szCs w:val="28"/>
          <w:lang w:val="vi-VN"/>
        </w:rPr>
        <w:t xml:space="preserve"> Rà soát các chủ trương, đường lối của Đảng, các văn bản quy phạm pháp luật, các điều ước quốc tế mà Việt Nam là thành viên</w:t>
      </w:r>
      <w:r w:rsidR="002E1E97" w:rsidRPr="000E4FD5">
        <w:rPr>
          <w:rFonts w:eastAsia="Yu Gothic;游ゴシック"/>
          <w:szCs w:val="28"/>
          <w:lang w:val="vi-VN"/>
        </w:rPr>
        <w:t>.</w:t>
      </w:r>
    </w:p>
    <w:p w14:paraId="6286612D" w14:textId="20E2FCC6" w:rsidR="00AD4EB2" w:rsidRPr="00B536F8" w:rsidRDefault="00442598" w:rsidP="00943D56">
      <w:pPr>
        <w:ind w:firstLine="567"/>
        <w:rPr>
          <w:rFonts w:eastAsia="Yu Gothic;游ゴシック"/>
          <w:szCs w:val="28"/>
          <w:lang w:val="vi-VN"/>
        </w:rPr>
      </w:pPr>
      <w:r w:rsidRPr="00442598">
        <w:rPr>
          <w:rFonts w:eastAsia="Yu Gothic;游ゴシック"/>
          <w:b/>
          <w:bCs/>
          <w:i/>
          <w:iCs/>
          <w:szCs w:val="28"/>
          <w:lang w:val="vi-VN"/>
        </w:rPr>
        <w:t xml:space="preserve">b) </w:t>
      </w:r>
      <w:r w:rsidR="00AD4EB2" w:rsidRPr="00442598">
        <w:rPr>
          <w:rFonts w:eastAsia="Yu Gothic;游ゴシック"/>
          <w:b/>
          <w:bCs/>
          <w:i/>
          <w:iCs/>
          <w:szCs w:val="28"/>
          <w:lang w:val="vi-VN" w:bidi="vi-VN"/>
        </w:rPr>
        <w:t xml:space="preserve">Nội dung rà soát: </w:t>
      </w:r>
      <w:r w:rsidR="00AD4EB2" w:rsidRPr="00DA7BB3">
        <w:rPr>
          <w:rFonts w:eastAsia="Yu Gothic;游ゴシック"/>
          <w:szCs w:val="28"/>
          <w:lang w:val="vi-VN" w:bidi="vi-VN"/>
        </w:rPr>
        <w:t xml:space="preserve">Nội dung trong các văn kiện của Đảng, quy định trong các văn bản quy phạm pháp luật và điều ước quốc tế có liên quan đến chính sách, quy định trong lĩnh vực hòa giải </w:t>
      </w:r>
      <w:r w:rsidR="00AD4EB2" w:rsidRPr="00B536F8">
        <w:rPr>
          <w:rFonts w:eastAsia="Yu Gothic;游ゴシック"/>
          <w:szCs w:val="28"/>
          <w:lang w:val="vi-VN" w:bidi="vi-VN"/>
        </w:rPr>
        <w:t>ở cơ sở.</w:t>
      </w:r>
    </w:p>
    <w:p w14:paraId="584AF7F4" w14:textId="24AA7AA3" w:rsidR="00AD4EB2" w:rsidRPr="00B536F8" w:rsidRDefault="00442598" w:rsidP="00943D56">
      <w:pPr>
        <w:ind w:firstLine="567"/>
        <w:rPr>
          <w:rFonts w:eastAsia="Yu Gothic;游ゴシック"/>
          <w:szCs w:val="28"/>
          <w:lang w:val="vi-VN"/>
        </w:rPr>
      </w:pPr>
      <w:r w:rsidRPr="00442598">
        <w:rPr>
          <w:rFonts w:eastAsia="Yu Gothic;游ゴシック"/>
          <w:b/>
          <w:bCs/>
          <w:i/>
          <w:iCs/>
          <w:szCs w:val="28"/>
          <w:lang w:val="vi-VN"/>
        </w:rPr>
        <w:t xml:space="preserve">c) </w:t>
      </w:r>
      <w:r w:rsidR="00AD4EB2" w:rsidRPr="00442598">
        <w:rPr>
          <w:rFonts w:eastAsia="Yu Gothic;游ゴシック"/>
          <w:b/>
          <w:bCs/>
          <w:i/>
          <w:iCs/>
          <w:szCs w:val="28"/>
          <w:lang w:val="vi-VN"/>
        </w:rPr>
        <w:t>Đối tượng rà soát:</w:t>
      </w:r>
      <w:r w:rsidR="00AD4EB2" w:rsidRPr="00B536F8">
        <w:rPr>
          <w:rFonts w:eastAsia="Yu Gothic;游ゴシック"/>
          <w:szCs w:val="28"/>
          <w:lang w:val="vi-VN"/>
        </w:rPr>
        <w:t xml:space="preserve"> Nghị </w:t>
      </w:r>
      <w:r w:rsidR="009F04AB" w:rsidRPr="00B536F8">
        <w:rPr>
          <w:rFonts w:eastAsia="Yu Gothic;游ゴシック"/>
          <w:szCs w:val="28"/>
          <w:lang w:val="vi-VN"/>
        </w:rPr>
        <w:t>quyết, Kết luận, văn bản</w:t>
      </w:r>
      <w:r w:rsidR="00AD4EB2" w:rsidRPr="00B536F8">
        <w:rPr>
          <w:rFonts w:eastAsia="Yu Gothic;游ゴシック"/>
          <w:szCs w:val="28"/>
          <w:lang w:val="vi-VN"/>
        </w:rPr>
        <w:t xml:space="preserve"> của Trung ương Đảng, Bộ Chính trị, Ban Bí thư; các bộ luật; các luật, nghị quyết, pháp lệnh của Quốc hội, Ủy ban Thường vụ Quốc hội; nghị định và nghị quyết của Chính phủ; quyết định của Thủ tướng Chính phủ; các điều ước quốc tế có liên quan mà Việt Nam là thành viên.</w:t>
      </w:r>
    </w:p>
    <w:p w14:paraId="4F17281A" w14:textId="6AF594B7" w:rsidR="00AD4EB2" w:rsidRPr="00B536F8" w:rsidRDefault="00AD4EB2" w:rsidP="000E4FD5">
      <w:pPr>
        <w:spacing w:line="264" w:lineRule="auto"/>
        <w:ind w:firstLine="567"/>
        <w:rPr>
          <w:rFonts w:eastAsia="Yu Gothic;游ゴシック"/>
          <w:b/>
          <w:bCs/>
          <w:szCs w:val="28"/>
          <w:lang w:val="vi-VN"/>
        </w:rPr>
      </w:pPr>
      <w:r w:rsidRPr="00B536F8">
        <w:rPr>
          <w:rFonts w:eastAsia="Yu Gothic;游ゴシック"/>
          <w:b/>
          <w:bCs/>
          <w:szCs w:val="28"/>
          <w:lang w:val="vi-VN"/>
        </w:rPr>
        <w:lastRenderedPageBreak/>
        <w:t>II. KẾT QUẢ RÀ SOÁT</w:t>
      </w:r>
    </w:p>
    <w:p w14:paraId="466A4CD4" w14:textId="1AA1FA58" w:rsidR="00AD4EB2" w:rsidRPr="00B536F8" w:rsidRDefault="00AD4EB2" w:rsidP="000E4FD5">
      <w:pPr>
        <w:spacing w:line="264" w:lineRule="auto"/>
        <w:ind w:firstLine="567"/>
        <w:rPr>
          <w:rFonts w:eastAsia="Yu Gothic;游ゴシック"/>
          <w:b/>
          <w:bCs/>
          <w:szCs w:val="28"/>
          <w:lang w:val="vi-VN"/>
        </w:rPr>
      </w:pPr>
      <w:r w:rsidRPr="00B536F8">
        <w:rPr>
          <w:rFonts w:eastAsia="Yu Gothic;游ゴシック"/>
          <w:b/>
          <w:bCs/>
          <w:szCs w:val="28"/>
          <w:lang w:val="vi-VN"/>
        </w:rPr>
        <w:t>1. Chủ trương, đường lối của Đảng có liên quan đến chính sách</w:t>
      </w:r>
    </w:p>
    <w:p w14:paraId="6E68147F" w14:textId="3980EC15" w:rsidR="00F57F75" w:rsidRPr="00B536F8" w:rsidRDefault="00AD4EB2" w:rsidP="000E4FD5">
      <w:pPr>
        <w:spacing w:line="264" w:lineRule="auto"/>
        <w:ind w:firstLine="567"/>
        <w:rPr>
          <w:color w:val="000000"/>
          <w:szCs w:val="28"/>
          <w:lang w:val="vi-VN"/>
        </w:rPr>
      </w:pPr>
      <w:r w:rsidRPr="00B536F8">
        <w:rPr>
          <w:color w:val="000000"/>
          <w:szCs w:val="28"/>
          <w:lang w:val="vi-VN"/>
        </w:rPr>
        <w:t xml:space="preserve">- </w:t>
      </w:r>
      <w:r w:rsidR="00425CEB" w:rsidRPr="00B536F8">
        <w:rPr>
          <w:color w:val="000000"/>
          <w:szCs w:val="28"/>
          <w:lang w:val="vi-VN"/>
        </w:rPr>
        <w:t>Tổng số văn bản của Đảng có chủ trương, đường lối liên quan đến chính sách dự thảo đã được rà soát:</w:t>
      </w:r>
      <w:r w:rsidR="00C03BC0" w:rsidRPr="00B536F8">
        <w:rPr>
          <w:color w:val="000000"/>
          <w:szCs w:val="28"/>
          <w:lang w:val="vi-VN"/>
        </w:rPr>
        <w:t xml:space="preserve"> </w:t>
      </w:r>
      <w:r w:rsidR="00C03BC0" w:rsidRPr="00B536F8">
        <w:rPr>
          <w:b/>
          <w:bCs/>
          <w:color w:val="000000"/>
          <w:szCs w:val="28"/>
          <w:lang w:val="vi-VN"/>
        </w:rPr>
        <w:t>15</w:t>
      </w:r>
      <w:r w:rsidR="00C03BC0" w:rsidRPr="00B536F8">
        <w:rPr>
          <w:color w:val="000000"/>
          <w:szCs w:val="28"/>
          <w:lang w:val="vi-VN"/>
        </w:rPr>
        <w:t xml:space="preserve"> v</w:t>
      </w:r>
      <w:r w:rsidR="00425CEB" w:rsidRPr="00B536F8">
        <w:rPr>
          <w:color w:val="000000"/>
          <w:szCs w:val="28"/>
          <w:lang w:val="vi-VN"/>
        </w:rPr>
        <w:t>ăn bản.</w:t>
      </w:r>
    </w:p>
    <w:p w14:paraId="12B9061A" w14:textId="4567679E" w:rsidR="00AD4EB2" w:rsidRPr="00B536F8" w:rsidRDefault="00AD4EB2" w:rsidP="000E4FD5">
      <w:pPr>
        <w:spacing w:line="264" w:lineRule="auto"/>
        <w:ind w:firstLine="567"/>
        <w:rPr>
          <w:color w:val="000000"/>
          <w:szCs w:val="28"/>
          <w:lang w:val="vi-VN"/>
        </w:rPr>
      </w:pPr>
      <w:r w:rsidRPr="00B536F8">
        <w:rPr>
          <w:color w:val="000000"/>
          <w:szCs w:val="28"/>
          <w:lang w:val="vi-VN"/>
        </w:rPr>
        <w:t>Thời gian qua, Đảng đã ban hành nhiều văn bản có nội dung chỉ đạo chung liên quan đến thể chế, chính sách,</w:t>
      </w:r>
      <w:r w:rsidR="009F04AB" w:rsidRPr="00B536F8">
        <w:rPr>
          <w:color w:val="000000"/>
          <w:szCs w:val="28"/>
          <w:lang w:val="vi-VN"/>
        </w:rPr>
        <w:t xml:space="preserve"> pháp luật quy định về</w:t>
      </w:r>
      <w:r w:rsidRPr="00B536F8">
        <w:rPr>
          <w:color w:val="000000"/>
          <w:szCs w:val="28"/>
          <w:lang w:val="vi-VN"/>
        </w:rPr>
        <w:t xml:space="preserve"> tổ chức bộ máy của hệ thống chính trị, về đẩy mạnh hoàn thiện thể chế, pháp luật nói </w:t>
      </w:r>
      <w:r w:rsidR="00943D56" w:rsidRPr="00B536F8">
        <w:rPr>
          <w:color w:val="000000"/>
          <w:szCs w:val="28"/>
          <w:lang w:val="vi-VN"/>
        </w:rPr>
        <w:t>chung,</w:t>
      </w:r>
      <w:r w:rsidR="00943D56" w:rsidRPr="00B536F8">
        <w:rPr>
          <w:szCs w:val="28"/>
          <w:lang w:val="vi-VN"/>
        </w:rPr>
        <w:t xml:space="preserve"> </w:t>
      </w:r>
      <w:r w:rsidR="00943D56" w:rsidRPr="00B536F8">
        <w:rPr>
          <w:color w:val="000000"/>
          <w:szCs w:val="28"/>
          <w:lang w:val="vi-VN"/>
        </w:rPr>
        <w:t>trong bối cảnh cải cách hành chính, cải cách tư pháp, xây dựng nhà nước pháp quyền xã hội chủ nghĩa đến năm 2030, định hướng đến năm 2045.</w:t>
      </w:r>
    </w:p>
    <w:p w14:paraId="272C1C0C" w14:textId="4A6EF6AE" w:rsidR="00E75890" w:rsidRPr="000E4FD5" w:rsidRDefault="00AD4EB2" w:rsidP="000E4FD5">
      <w:pPr>
        <w:spacing w:line="264" w:lineRule="auto"/>
        <w:ind w:firstLine="567"/>
        <w:rPr>
          <w:color w:val="000000"/>
          <w:szCs w:val="28"/>
          <w:lang w:val="vi-VN"/>
        </w:rPr>
      </w:pPr>
      <w:r w:rsidRPr="00B536F8">
        <w:rPr>
          <w:szCs w:val="28"/>
          <w:lang w:val="vi-VN"/>
        </w:rPr>
        <w:t xml:space="preserve">- Dự </w:t>
      </w:r>
      <w:r w:rsidR="00E75890" w:rsidRPr="000E4FD5">
        <w:rPr>
          <w:szCs w:val="28"/>
          <w:lang w:val="vi-VN"/>
        </w:rPr>
        <w:t>án</w:t>
      </w:r>
      <w:r w:rsidRPr="00B536F8">
        <w:rPr>
          <w:szCs w:val="28"/>
          <w:lang w:val="vi-VN"/>
        </w:rPr>
        <w:t xml:space="preserve"> Luật Hòa giải ở cơ sở</w:t>
      </w:r>
      <w:r w:rsidR="001E27DC" w:rsidRPr="00B536F8">
        <w:rPr>
          <w:szCs w:val="28"/>
          <w:lang w:val="vi-VN"/>
        </w:rPr>
        <w:t xml:space="preserve"> (sửa đổi)</w:t>
      </w:r>
      <w:r w:rsidRPr="00B536F8">
        <w:rPr>
          <w:szCs w:val="28"/>
          <w:lang w:val="vi-VN"/>
        </w:rPr>
        <w:t xml:space="preserve"> sẽ thể chế hóa </w:t>
      </w:r>
      <w:r w:rsidR="009F04AB" w:rsidRPr="00B536F8">
        <w:rPr>
          <w:szCs w:val="28"/>
          <w:lang w:val="vi-VN"/>
        </w:rPr>
        <w:t xml:space="preserve">đầy đủ </w:t>
      </w:r>
      <w:r w:rsidRPr="00B536F8">
        <w:rPr>
          <w:szCs w:val="28"/>
          <w:lang w:val="vi-VN"/>
        </w:rPr>
        <w:t>các chỉ đạo</w:t>
      </w:r>
      <w:r w:rsidR="00E75890" w:rsidRPr="000E4FD5">
        <w:rPr>
          <w:szCs w:val="28"/>
          <w:lang w:val="vi-VN"/>
        </w:rPr>
        <w:t>, định hướng</w:t>
      </w:r>
      <w:r w:rsidRPr="00B536F8">
        <w:rPr>
          <w:szCs w:val="28"/>
          <w:lang w:val="vi-VN"/>
        </w:rPr>
        <w:t xml:space="preserve"> tại các văn bản trên. </w:t>
      </w:r>
      <w:r w:rsidRPr="00B536F8">
        <w:rPr>
          <w:color w:val="000000"/>
          <w:szCs w:val="28"/>
          <w:lang w:val="vi-VN"/>
        </w:rPr>
        <w:t>Các chính sách tại dự thảo Luật Hòa giải ở cơ sở đã phù hợp với chủ trương,</w:t>
      </w:r>
      <w:r w:rsidRPr="00B536F8">
        <w:rPr>
          <w:szCs w:val="28"/>
          <w:lang w:val="vi-VN"/>
        </w:rPr>
        <w:t xml:space="preserve"> </w:t>
      </w:r>
      <w:r w:rsidRPr="00B536F8">
        <w:rPr>
          <w:color w:val="000000"/>
          <w:szCs w:val="28"/>
          <w:lang w:val="vi-VN"/>
        </w:rPr>
        <w:t xml:space="preserve">đường lối của Đảng, </w:t>
      </w:r>
      <w:r w:rsidR="00425CEB" w:rsidRPr="00B536F8">
        <w:rPr>
          <w:color w:val="000000"/>
          <w:szCs w:val="28"/>
          <w:lang w:val="vi-VN"/>
        </w:rPr>
        <w:t>được</w:t>
      </w:r>
      <w:r w:rsidRPr="00B536F8">
        <w:rPr>
          <w:color w:val="000000"/>
          <w:szCs w:val="28"/>
          <w:lang w:val="vi-VN"/>
        </w:rPr>
        <w:t xml:space="preserve"> thể chế hóa thành</w:t>
      </w:r>
      <w:r w:rsidR="00E75890" w:rsidRPr="000E4FD5">
        <w:rPr>
          <w:color w:val="000000"/>
          <w:szCs w:val="28"/>
          <w:lang w:val="vi-VN"/>
        </w:rPr>
        <w:t xml:space="preserve"> các</w:t>
      </w:r>
      <w:r w:rsidRPr="00B536F8">
        <w:rPr>
          <w:color w:val="000000"/>
          <w:szCs w:val="28"/>
          <w:lang w:val="vi-VN"/>
        </w:rPr>
        <w:t xml:space="preserve"> quy định của pháp luật và đề xuất</w:t>
      </w:r>
      <w:r w:rsidRPr="00B536F8">
        <w:rPr>
          <w:szCs w:val="28"/>
          <w:lang w:val="vi-VN"/>
        </w:rPr>
        <w:t xml:space="preserve"> </w:t>
      </w:r>
      <w:r w:rsidRPr="00B536F8">
        <w:rPr>
          <w:color w:val="000000"/>
          <w:szCs w:val="28"/>
          <w:lang w:val="vi-VN"/>
        </w:rPr>
        <w:t xml:space="preserve">phương án xử lý liên quan </w:t>
      </w:r>
      <w:r w:rsidR="00943D56" w:rsidRPr="00B536F8">
        <w:rPr>
          <w:color w:val="000000"/>
          <w:szCs w:val="28"/>
          <w:lang w:val="vi-VN"/>
        </w:rPr>
        <w:t xml:space="preserve">đến, trong đó xác định, làm rõ cơ sở về </w:t>
      </w:r>
      <w:r w:rsidR="001E27DC" w:rsidRPr="00B536F8">
        <w:rPr>
          <w:color w:val="000000"/>
          <w:szCs w:val="28"/>
          <w:lang w:val="vi-VN"/>
        </w:rPr>
        <w:t xml:space="preserve">việc </w:t>
      </w:r>
      <w:r w:rsidR="00E75890" w:rsidRPr="000E4FD5">
        <w:rPr>
          <w:color w:val="000000"/>
          <w:szCs w:val="28"/>
          <w:lang w:val="vi-VN"/>
        </w:rPr>
        <w:t>h</w:t>
      </w:r>
      <w:r w:rsidR="00E75890" w:rsidRPr="00E75890">
        <w:rPr>
          <w:color w:val="000000"/>
          <w:szCs w:val="28"/>
          <w:lang w:val="vi-VN"/>
        </w:rPr>
        <w:t>oàn thiện cơ chế lựa chọn</w:t>
      </w:r>
      <w:r w:rsidR="00E75890" w:rsidRPr="000E4FD5">
        <w:rPr>
          <w:color w:val="000000"/>
          <w:szCs w:val="28"/>
          <w:lang w:val="vi-VN"/>
        </w:rPr>
        <w:t xml:space="preserve">, </w:t>
      </w:r>
      <w:r w:rsidR="00E75890" w:rsidRPr="00E75890">
        <w:rPr>
          <w:color w:val="000000"/>
          <w:szCs w:val="28"/>
          <w:lang w:val="vi-VN"/>
        </w:rPr>
        <w:t>nâng cao trách nhiệm của đội ngũ hoà giải viên ở cơ sở đáp ứng yêu cầu thực tiễn</w:t>
      </w:r>
      <w:r w:rsidR="00E75890" w:rsidRPr="000E4FD5">
        <w:rPr>
          <w:color w:val="000000"/>
          <w:szCs w:val="28"/>
          <w:lang w:val="vi-VN"/>
        </w:rPr>
        <w:t xml:space="preserve">; </w:t>
      </w:r>
      <w:r w:rsidR="000E4FD5" w:rsidRPr="000E4FD5">
        <w:rPr>
          <w:color w:val="000000"/>
          <w:szCs w:val="28"/>
          <w:lang w:val="vi-VN"/>
        </w:rPr>
        <w:t>bảo đảm nâng cao giá trị pháp lý của kết quả hoà giải thành</w:t>
      </w:r>
      <w:r w:rsidR="000E4FD5">
        <w:rPr>
          <w:color w:val="000000"/>
          <w:szCs w:val="28"/>
          <w:lang w:val="vi-VN"/>
        </w:rPr>
        <w:t>…</w:t>
      </w:r>
    </w:p>
    <w:p w14:paraId="2FE80179" w14:textId="480F26DD" w:rsidR="00AD4EB2" w:rsidRPr="00B536F8" w:rsidRDefault="00AD4EB2" w:rsidP="000E4FD5">
      <w:pPr>
        <w:spacing w:line="264" w:lineRule="auto"/>
        <w:ind w:firstLine="567"/>
        <w:rPr>
          <w:rFonts w:eastAsia="Yu Gothic;游ゴシック"/>
          <w:b/>
          <w:bCs/>
          <w:szCs w:val="28"/>
          <w:lang w:val="vi-VN"/>
        </w:rPr>
      </w:pPr>
      <w:r w:rsidRPr="00B536F8">
        <w:rPr>
          <w:rFonts w:eastAsia="Yu Gothic;游ゴシック"/>
          <w:b/>
          <w:bCs/>
          <w:szCs w:val="28"/>
          <w:lang w:val="vi-VN"/>
        </w:rPr>
        <w:t>2. Văn bản quy phạm pháp luật có liên quan đến chính sách</w:t>
      </w:r>
    </w:p>
    <w:p w14:paraId="728D508D" w14:textId="77777777" w:rsidR="00AD4EB2" w:rsidRPr="00B536F8" w:rsidRDefault="00AD4EB2" w:rsidP="000E4FD5">
      <w:pPr>
        <w:spacing w:line="264" w:lineRule="auto"/>
        <w:ind w:firstLine="567"/>
        <w:rPr>
          <w:color w:val="000000"/>
          <w:szCs w:val="28"/>
          <w:lang w:val="vi-VN"/>
        </w:rPr>
      </w:pPr>
      <w:r w:rsidRPr="00B536F8">
        <w:rPr>
          <w:color w:val="000000"/>
          <w:szCs w:val="28"/>
          <w:lang w:val="vi-VN"/>
        </w:rPr>
        <w:t>- Các điều, khoản của Hiến pháp liên quan đến chính sách dự thảo Luật Hòa giải ở cơ sở đã được rà soát và đánh giá tính hợp hiến.</w:t>
      </w:r>
    </w:p>
    <w:p w14:paraId="1CE48B55" w14:textId="4F50B87D" w:rsidR="00943D56" w:rsidRPr="00B536F8" w:rsidRDefault="00943D56" w:rsidP="000E4FD5">
      <w:pPr>
        <w:spacing w:line="264" w:lineRule="auto"/>
        <w:ind w:firstLine="567"/>
        <w:rPr>
          <w:color w:val="000000"/>
          <w:szCs w:val="28"/>
          <w:lang w:val="vi-VN"/>
        </w:rPr>
      </w:pPr>
      <w:r w:rsidRPr="00B536F8">
        <w:rPr>
          <w:color w:val="000000"/>
          <w:szCs w:val="28"/>
          <w:lang w:val="vi-VN"/>
        </w:rPr>
        <w:t>- Tổng số văn bản quy phạm pháp luật được rà soát liên quan đến chính sách</w:t>
      </w:r>
      <w:r w:rsidR="000E4FD5" w:rsidRPr="000E4FD5">
        <w:rPr>
          <w:color w:val="000000"/>
          <w:szCs w:val="28"/>
          <w:lang w:val="vi-VN"/>
        </w:rPr>
        <w:t xml:space="preserve"> của dự án Luật Hòa giải ở cơ sở (sửa đổi)</w:t>
      </w:r>
      <w:r w:rsidRPr="00B536F8">
        <w:rPr>
          <w:color w:val="000000"/>
          <w:szCs w:val="28"/>
          <w:lang w:val="vi-VN"/>
        </w:rPr>
        <w:t>:</w:t>
      </w:r>
      <w:r w:rsidR="00BD79C8" w:rsidRPr="00B536F8">
        <w:rPr>
          <w:color w:val="000000"/>
          <w:szCs w:val="28"/>
          <w:lang w:val="vi-VN"/>
        </w:rPr>
        <w:t xml:space="preserve"> </w:t>
      </w:r>
      <w:r w:rsidR="00606A1F">
        <w:rPr>
          <w:b/>
          <w:bCs/>
          <w:color w:val="000000"/>
          <w:szCs w:val="28"/>
          <w:lang w:val="vi-VN"/>
        </w:rPr>
        <w:t xml:space="preserve">26 </w:t>
      </w:r>
      <w:r w:rsidRPr="00B536F8">
        <w:rPr>
          <w:color w:val="000000"/>
          <w:szCs w:val="28"/>
          <w:lang w:val="vi-VN"/>
        </w:rPr>
        <w:t>văn bản.</w:t>
      </w:r>
    </w:p>
    <w:p w14:paraId="124F5264" w14:textId="4B9E2528" w:rsidR="00943D56" w:rsidRPr="00B536F8" w:rsidRDefault="00AD4EB2" w:rsidP="000E4FD5">
      <w:pPr>
        <w:spacing w:line="264" w:lineRule="auto"/>
        <w:ind w:firstLine="567"/>
        <w:rPr>
          <w:rFonts w:eastAsia="Times New Roman"/>
          <w:color w:val="000000"/>
          <w:szCs w:val="28"/>
          <w:lang w:val="vi-VN" w:eastAsia="vi-VN" w:bidi="vi-VN"/>
        </w:rPr>
      </w:pPr>
      <w:r w:rsidRPr="00B536F8">
        <w:rPr>
          <w:szCs w:val="28"/>
          <w:lang w:val="vi-VN"/>
        </w:rPr>
        <w:t xml:space="preserve">- </w:t>
      </w:r>
      <w:r w:rsidRPr="00B536F8">
        <w:rPr>
          <w:rFonts w:eastAsia="Times New Roman"/>
          <w:color w:val="000000"/>
          <w:szCs w:val="28"/>
          <w:lang w:val="vi-VN" w:eastAsia="vi-VN" w:bidi="vi-VN"/>
        </w:rPr>
        <w:t>Qua rà soát, Bộ Tư pháp nhận thấy nội dung</w:t>
      </w:r>
      <w:r w:rsidR="000E4FD5" w:rsidRPr="000E4FD5">
        <w:rPr>
          <w:rFonts w:eastAsia="Times New Roman"/>
          <w:color w:val="000000"/>
          <w:szCs w:val="28"/>
          <w:lang w:val="vi-VN" w:eastAsia="vi-VN" w:bidi="vi-VN"/>
        </w:rPr>
        <w:t xml:space="preserve"> chính sách</w:t>
      </w:r>
      <w:r w:rsidRPr="00B536F8">
        <w:rPr>
          <w:rFonts w:eastAsia="Times New Roman"/>
          <w:color w:val="000000"/>
          <w:szCs w:val="28"/>
          <w:lang w:val="vi-VN" w:eastAsia="vi-VN" w:bidi="vi-VN"/>
        </w:rPr>
        <w:t xml:space="preserve"> của dự thảo Luật Hòa giải ở cơ sở </w:t>
      </w:r>
      <w:r w:rsidR="000E4FD5" w:rsidRPr="000E4FD5">
        <w:rPr>
          <w:rFonts w:eastAsia="Times New Roman"/>
          <w:color w:val="000000"/>
          <w:szCs w:val="28"/>
          <w:lang w:val="vi-VN" w:eastAsia="vi-VN" w:bidi="vi-VN"/>
        </w:rPr>
        <w:t xml:space="preserve">(sửa đổi) </w:t>
      </w:r>
      <w:r w:rsidRPr="00B536F8">
        <w:rPr>
          <w:rFonts w:eastAsia="Times New Roman"/>
          <w:color w:val="000000"/>
          <w:szCs w:val="28"/>
          <w:lang w:val="vi-VN" w:eastAsia="vi-VN" w:bidi="vi-VN"/>
        </w:rPr>
        <w:t xml:space="preserve">đã thống nhất với các văn bản quy phạm pháp luật đã được ban hành. Dự thảo </w:t>
      </w:r>
      <w:r w:rsidR="001E27DC" w:rsidRPr="00B536F8">
        <w:rPr>
          <w:rFonts w:eastAsia="Times New Roman"/>
          <w:color w:val="000000"/>
          <w:szCs w:val="28"/>
          <w:lang w:val="vi-VN" w:eastAsia="vi-VN" w:bidi="vi-VN"/>
        </w:rPr>
        <w:t>l</w:t>
      </w:r>
      <w:r w:rsidRPr="00B536F8">
        <w:rPr>
          <w:rFonts w:eastAsia="Times New Roman"/>
          <w:color w:val="000000"/>
          <w:szCs w:val="28"/>
          <w:lang w:val="vi-VN" w:eastAsia="vi-VN" w:bidi="vi-VN"/>
        </w:rPr>
        <w:t>uật được xây dựng bảo đảm tính thống nhất pháp lý theo trình tự hiệu lực của đạo luật gốc là Hiến pháp, sau đó là các văn bản luật có liên quan</w:t>
      </w:r>
      <w:r w:rsidR="000E4FD5" w:rsidRPr="000E4FD5">
        <w:rPr>
          <w:rFonts w:eastAsia="Times New Roman"/>
          <w:color w:val="000000"/>
          <w:szCs w:val="28"/>
          <w:lang w:val="vi-VN" w:eastAsia="vi-VN" w:bidi="vi-VN"/>
        </w:rPr>
        <w:t xml:space="preserve"> khác. </w:t>
      </w:r>
      <w:r w:rsidRPr="00B536F8">
        <w:rPr>
          <w:rFonts w:eastAsia="Times New Roman"/>
          <w:color w:val="000000"/>
          <w:szCs w:val="28"/>
          <w:lang w:val="vi-VN" w:eastAsia="vi-VN" w:bidi="vi-VN"/>
        </w:rPr>
        <w:t xml:space="preserve">Kết quả rà soát, đánh giá cho thấy không có điều, khoản nào mâu thuẫn với Hiến pháp tức là không xuất hiện các xung đột pháp luật; không mâu thuẫn với các luật có liên quan. </w:t>
      </w:r>
    </w:p>
    <w:p w14:paraId="5F64B6F5" w14:textId="0D043CDC" w:rsidR="00AD4EB2" w:rsidRPr="00B536F8" w:rsidRDefault="00AD4EB2" w:rsidP="000E4FD5">
      <w:pPr>
        <w:spacing w:line="264" w:lineRule="auto"/>
        <w:ind w:firstLine="567"/>
        <w:rPr>
          <w:rFonts w:eastAsia="Times New Roman"/>
          <w:color w:val="000000"/>
          <w:szCs w:val="28"/>
          <w:lang w:val="vi-VN" w:eastAsia="vi-VN" w:bidi="vi-VN"/>
        </w:rPr>
      </w:pPr>
      <w:r w:rsidRPr="00B536F8">
        <w:rPr>
          <w:rFonts w:eastAsia="Times New Roman"/>
          <w:color w:val="000000"/>
          <w:szCs w:val="28"/>
          <w:lang w:val="vi-VN" w:eastAsia="vi-VN" w:bidi="vi-VN"/>
        </w:rPr>
        <w:t>Đồng thời, dự thảo</w:t>
      </w:r>
      <w:r w:rsidR="000E4FD5" w:rsidRPr="000E4FD5">
        <w:rPr>
          <w:rFonts w:eastAsia="Times New Roman"/>
          <w:color w:val="000000"/>
          <w:szCs w:val="28"/>
          <w:lang w:val="vi-VN" w:eastAsia="vi-VN" w:bidi="vi-VN"/>
        </w:rPr>
        <w:t xml:space="preserve"> chính sách</w:t>
      </w:r>
      <w:r w:rsidRPr="00B536F8">
        <w:rPr>
          <w:rFonts w:eastAsia="Times New Roman"/>
          <w:color w:val="000000"/>
          <w:szCs w:val="28"/>
          <w:lang w:val="vi-VN" w:eastAsia="vi-VN" w:bidi="vi-VN"/>
        </w:rPr>
        <w:t xml:space="preserve"> </w:t>
      </w:r>
      <w:r w:rsidR="001E27DC" w:rsidRPr="00B536F8">
        <w:rPr>
          <w:rFonts w:eastAsia="Times New Roman"/>
          <w:color w:val="000000"/>
          <w:szCs w:val="28"/>
          <w:lang w:val="vi-VN" w:eastAsia="vi-VN" w:bidi="vi-VN"/>
        </w:rPr>
        <w:t>l</w:t>
      </w:r>
      <w:r w:rsidRPr="00B536F8">
        <w:rPr>
          <w:rFonts w:eastAsia="Times New Roman"/>
          <w:color w:val="000000"/>
          <w:szCs w:val="28"/>
          <w:lang w:val="vi-VN" w:eastAsia="vi-VN" w:bidi="vi-VN"/>
        </w:rPr>
        <w:t>uật đã gồm các nội dung được chỉnh để phù hợp giải quyết các mâu thuẫn chồng chéo giữa Luật Hòa giải ở cơ sở hiện hành với các văn bản quy phạm pháp luật mới; tháo gỡ các khó khăn, tăng tính khả thi trong việc thi hành pháp luật.</w:t>
      </w:r>
      <w:r w:rsidR="00943D56" w:rsidRPr="00B536F8">
        <w:rPr>
          <w:rFonts w:eastAsia="Yu Gothic;游ゴシック"/>
          <w:szCs w:val="28"/>
          <w:lang w:val="vi-VN"/>
        </w:rPr>
        <w:t xml:space="preserve"> </w:t>
      </w:r>
    </w:p>
    <w:p w14:paraId="35CBBD01" w14:textId="2F9ED45C" w:rsidR="00AD4EB2" w:rsidRPr="00B536F8" w:rsidRDefault="00AD4EB2" w:rsidP="000E4FD5">
      <w:pPr>
        <w:spacing w:line="264" w:lineRule="auto"/>
        <w:ind w:firstLine="567"/>
        <w:rPr>
          <w:rFonts w:eastAsia="Yu Gothic;游ゴシック"/>
          <w:b/>
          <w:bCs/>
          <w:szCs w:val="28"/>
          <w:lang w:val="vi-VN"/>
        </w:rPr>
      </w:pPr>
      <w:r w:rsidRPr="00B536F8">
        <w:rPr>
          <w:rFonts w:eastAsia="Yu Gothic;游ゴシック"/>
          <w:b/>
          <w:bCs/>
          <w:szCs w:val="28"/>
          <w:lang w:val="vi-VN"/>
        </w:rPr>
        <w:t>3. Điều ước quốc tế có liên quan đến chính sách</w:t>
      </w:r>
    </w:p>
    <w:p w14:paraId="641EADB2" w14:textId="3A7943A6" w:rsidR="00AD4EB2" w:rsidRPr="00DA7BB3" w:rsidRDefault="00AD4EB2" w:rsidP="000E4FD5">
      <w:pPr>
        <w:spacing w:line="264" w:lineRule="auto"/>
        <w:ind w:firstLine="567"/>
        <w:rPr>
          <w:color w:val="000000"/>
          <w:szCs w:val="28"/>
          <w:lang w:val="vi-VN"/>
        </w:rPr>
      </w:pPr>
      <w:r w:rsidRPr="00B536F8">
        <w:rPr>
          <w:rFonts w:eastAsia="Times New Roman"/>
          <w:szCs w:val="28"/>
          <w:lang w:val="vi-VN" w:eastAsia="vi-VN"/>
        </w:rPr>
        <w:t>Tổng số điều ước quốc tế được rà soát liên quan đến dự thảo:</w:t>
      </w:r>
      <w:r w:rsidR="00BD79C8" w:rsidRPr="00B536F8">
        <w:rPr>
          <w:color w:val="000000"/>
          <w:szCs w:val="28"/>
          <w:lang w:val="vi-VN"/>
        </w:rPr>
        <w:t xml:space="preserve"> </w:t>
      </w:r>
      <w:r w:rsidR="00DA7BB3" w:rsidRPr="00B536F8">
        <w:rPr>
          <w:b/>
          <w:bCs/>
          <w:color w:val="000000"/>
          <w:szCs w:val="28"/>
          <w:lang w:val="vi-VN"/>
        </w:rPr>
        <w:t>0</w:t>
      </w:r>
      <w:r w:rsidR="00DA7BB3" w:rsidRPr="000E4FD5">
        <w:rPr>
          <w:b/>
          <w:bCs/>
          <w:color w:val="000000"/>
          <w:szCs w:val="28"/>
          <w:lang w:val="vi-VN"/>
        </w:rPr>
        <w:t>4</w:t>
      </w:r>
      <w:r w:rsidR="00DA7BB3" w:rsidRPr="00B536F8">
        <w:rPr>
          <w:color w:val="000000"/>
          <w:szCs w:val="28"/>
          <w:lang w:val="vi-VN"/>
        </w:rPr>
        <w:t xml:space="preserve"> </w:t>
      </w:r>
      <w:r w:rsidRPr="00B536F8">
        <w:rPr>
          <w:color w:val="000000"/>
          <w:szCs w:val="28"/>
          <w:lang w:val="vi-VN"/>
        </w:rPr>
        <w:t>điều ước</w:t>
      </w:r>
      <w:r w:rsidRPr="00DA7BB3">
        <w:rPr>
          <w:color w:val="000000"/>
          <w:szCs w:val="28"/>
          <w:lang w:val="vi-VN"/>
        </w:rPr>
        <w:t xml:space="preserve"> quốc tế có liên quan đến </w:t>
      </w:r>
      <w:r w:rsidR="001E27DC" w:rsidRPr="00DA7BB3">
        <w:rPr>
          <w:color w:val="000000"/>
          <w:szCs w:val="28"/>
          <w:lang w:val="vi-VN"/>
        </w:rPr>
        <w:t xml:space="preserve">công tác </w:t>
      </w:r>
      <w:r w:rsidRPr="00DA7BB3">
        <w:rPr>
          <w:color w:val="000000"/>
          <w:szCs w:val="28"/>
          <w:lang w:val="vi-VN"/>
        </w:rPr>
        <w:t>hòa giải ở cơ sở cần rà soát để bảo đảm tính tương thích, cần được xem xét để phù hợp</w:t>
      </w:r>
      <w:r w:rsidRPr="00DA7BB3">
        <w:rPr>
          <w:szCs w:val="28"/>
          <w:lang w:val="vi-VN"/>
        </w:rPr>
        <w:t xml:space="preserve"> </w:t>
      </w:r>
      <w:r w:rsidRPr="00DA7BB3">
        <w:rPr>
          <w:color w:val="000000"/>
          <w:szCs w:val="28"/>
          <w:lang w:val="vi-VN"/>
        </w:rPr>
        <w:t>với cam kết quốc tế.</w:t>
      </w:r>
    </w:p>
    <w:p w14:paraId="43B44362" w14:textId="177431AE" w:rsidR="00425CEB" w:rsidRPr="00DA7BB3" w:rsidRDefault="00AD4EB2" w:rsidP="000E4FD5">
      <w:pPr>
        <w:spacing w:line="264" w:lineRule="auto"/>
        <w:ind w:firstLine="567"/>
        <w:rPr>
          <w:rFonts w:eastAsia="Yu Gothic;游ゴシック"/>
          <w:b/>
          <w:bCs/>
          <w:szCs w:val="28"/>
          <w:lang w:val="vi-VN"/>
        </w:rPr>
      </w:pPr>
      <w:r w:rsidRPr="00DA7BB3">
        <w:rPr>
          <w:rFonts w:eastAsia="Yu Gothic;游ゴシック"/>
          <w:szCs w:val="28"/>
          <w:lang w:val="vi-VN"/>
        </w:rPr>
        <w:lastRenderedPageBreak/>
        <w:t>Đánh giá chung về tính tương thích của chính sách</w:t>
      </w:r>
      <w:r w:rsidR="000E4FD5" w:rsidRPr="000E4FD5">
        <w:rPr>
          <w:rFonts w:eastAsia="Yu Gothic;游ゴシック"/>
          <w:szCs w:val="28"/>
          <w:lang w:val="vi-VN"/>
        </w:rPr>
        <w:t xml:space="preserve"> </w:t>
      </w:r>
      <w:r w:rsidRPr="00DA7BB3">
        <w:rPr>
          <w:rFonts w:eastAsia="Yu Gothic;游ゴシック"/>
          <w:szCs w:val="28"/>
          <w:lang w:val="vi-VN"/>
        </w:rPr>
        <w:t xml:space="preserve">với điều ước quốc tế có liên quan mà nước Cộng hòa xã hội chủ nghĩa Việt Nam là thành viên (đặc </w:t>
      </w:r>
      <w:r w:rsidRPr="00DA7BB3">
        <w:rPr>
          <w:rFonts w:eastAsia="Yu Gothic;游ゴシック"/>
          <w:spacing w:val="-4"/>
          <w:szCs w:val="28"/>
          <w:lang w:val="vi-VN"/>
        </w:rPr>
        <w:t>biệt là các quy định của điều ước cần phải nội luật hóa để thực hiện): Đã tương thích.</w:t>
      </w:r>
    </w:p>
    <w:p w14:paraId="2F1F9C25" w14:textId="181A4ACC" w:rsidR="00AD4EB2" w:rsidRPr="00DA7BB3" w:rsidRDefault="00AD4EB2" w:rsidP="000E4FD5">
      <w:pPr>
        <w:spacing w:line="264" w:lineRule="auto"/>
        <w:ind w:firstLine="567"/>
        <w:jc w:val="left"/>
        <w:rPr>
          <w:rFonts w:eastAsia="Yu Gothic;游ゴシック"/>
          <w:b/>
          <w:bCs/>
          <w:szCs w:val="28"/>
          <w:lang w:val="vi-VN"/>
        </w:rPr>
      </w:pPr>
      <w:r w:rsidRPr="00DA7BB3">
        <w:rPr>
          <w:rFonts w:eastAsia="Yu Gothic;游ゴシック"/>
          <w:b/>
          <w:bCs/>
          <w:szCs w:val="28"/>
          <w:lang w:val="vi-VN"/>
        </w:rPr>
        <w:t xml:space="preserve">4. Phụ lục </w:t>
      </w:r>
      <w:r w:rsidRPr="00DA7BB3">
        <w:rPr>
          <w:rFonts w:eastAsia="Yu Gothic;游ゴシック"/>
          <w:szCs w:val="28"/>
          <w:lang w:val="vi-VN"/>
        </w:rPr>
        <w:t>(kèm theo)</w:t>
      </w:r>
    </w:p>
    <w:p w14:paraId="61A2D84A" w14:textId="467D2D50" w:rsidR="00AD4EB2" w:rsidRPr="00DA7BB3" w:rsidRDefault="00AD4EB2" w:rsidP="000E4FD5">
      <w:pPr>
        <w:spacing w:line="264" w:lineRule="auto"/>
        <w:ind w:firstLine="567"/>
        <w:rPr>
          <w:rFonts w:eastAsia="Yu Gothic;游ゴシック"/>
          <w:szCs w:val="28"/>
          <w:lang w:val="vi-VN"/>
        </w:rPr>
      </w:pPr>
      <w:r w:rsidRPr="00DA7BB3">
        <w:rPr>
          <w:rFonts w:eastAsia="Yu Gothic;游ゴシック"/>
          <w:szCs w:val="28"/>
          <w:lang w:val="vi-VN"/>
        </w:rPr>
        <w:t>Trên đây là Báo cáo rà soát các chủ trương, đường lối của Đảng, văn bản quy phạm pháp luật, điều ước quốc tế có liên quan đến</w:t>
      </w:r>
      <w:r w:rsidR="00073752" w:rsidRPr="00DA7BB3">
        <w:rPr>
          <w:rFonts w:eastAsia="Yu Gothic;游ゴシック"/>
          <w:szCs w:val="28"/>
          <w:lang w:val="vi-VN"/>
        </w:rPr>
        <w:t xml:space="preserve"> </w:t>
      </w:r>
      <w:r w:rsidR="00DF5706" w:rsidRPr="000E4FD5">
        <w:rPr>
          <w:rFonts w:eastAsia="Yu Gothic;游ゴシック"/>
          <w:szCs w:val="28"/>
          <w:lang w:val="vi-VN"/>
        </w:rPr>
        <w:t>chính sách</w:t>
      </w:r>
      <w:r w:rsidR="002E1E97" w:rsidRPr="000E4FD5">
        <w:rPr>
          <w:rFonts w:eastAsia="Yu Gothic;游ゴシック"/>
          <w:szCs w:val="28"/>
          <w:lang w:val="vi-VN"/>
        </w:rPr>
        <w:t xml:space="preserve"> của dự án</w:t>
      </w:r>
      <w:r w:rsidR="00DF5706" w:rsidRPr="000E4FD5">
        <w:rPr>
          <w:rFonts w:eastAsia="Yu Gothic;游ゴシック"/>
          <w:szCs w:val="28"/>
          <w:lang w:val="vi-VN"/>
        </w:rPr>
        <w:t xml:space="preserve"> </w:t>
      </w:r>
      <w:r w:rsidRPr="00DA7BB3">
        <w:rPr>
          <w:rFonts w:eastAsia="Yu Gothic;游ゴシック"/>
          <w:szCs w:val="28"/>
          <w:lang w:val="vi-VN"/>
        </w:rPr>
        <w:t>Luật Hòa giải ở cơ sở</w:t>
      </w:r>
      <w:r w:rsidR="001E27DC" w:rsidRPr="00DA7BB3">
        <w:rPr>
          <w:rFonts w:eastAsia="Yu Gothic;游ゴシック"/>
          <w:szCs w:val="28"/>
          <w:lang w:val="vi-VN"/>
        </w:rPr>
        <w:t xml:space="preserve"> (sửa đổi)</w:t>
      </w:r>
      <w:r w:rsidRPr="00DA7BB3">
        <w:rPr>
          <w:color w:val="000000"/>
          <w:szCs w:val="28"/>
          <w:lang w:val="vi-VN"/>
        </w:rPr>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AD4EB2" w:rsidRPr="00DA7BB3" w14:paraId="2FA93D73" w14:textId="77777777" w:rsidTr="000E4FD5">
        <w:tc>
          <w:tcPr>
            <w:tcW w:w="4253" w:type="dxa"/>
          </w:tcPr>
          <w:p w14:paraId="3F507888" w14:textId="77777777" w:rsidR="00AD4EB2" w:rsidRPr="00442598" w:rsidRDefault="00AD4EB2" w:rsidP="00073752">
            <w:pPr>
              <w:spacing w:before="0" w:after="0" w:line="240" w:lineRule="auto"/>
              <w:ind w:firstLine="0"/>
              <w:rPr>
                <w:rFonts w:ascii="Times New Roman" w:hAnsi="Times New Roman" w:cs="Times New Roman"/>
                <w:b/>
                <w:i/>
                <w:sz w:val="24"/>
                <w:szCs w:val="24"/>
                <w:lang w:val="fr-FR"/>
              </w:rPr>
            </w:pPr>
            <w:proofErr w:type="spellStart"/>
            <w:r w:rsidRPr="00442598">
              <w:rPr>
                <w:rFonts w:ascii="Times New Roman" w:hAnsi="Times New Roman" w:cs="Times New Roman"/>
                <w:b/>
                <w:i/>
                <w:sz w:val="24"/>
                <w:szCs w:val="24"/>
                <w:lang w:val="fr-FR"/>
              </w:rPr>
              <w:t>Nơi</w:t>
            </w:r>
            <w:proofErr w:type="spellEnd"/>
            <w:r w:rsidRPr="00442598">
              <w:rPr>
                <w:rFonts w:ascii="Times New Roman" w:hAnsi="Times New Roman" w:cs="Times New Roman"/>
                <w:b/>
                <w:i/>
                <w:sz w:val="24"/>
                <w:szCs w:val="24"/>
                <w:lang w:val="fr-FR"/>
              </w:rPr>
              <w:t xml:space="preserve"> </w:t>
            </w:r>
            <w:proofErr w:type="spellStart"/>
            <w:proofErr w:type="gramStart"/>
            <w:r w:rsidRPr="00442598">
              <w:rPr>
                <w:rFonts w:ascii="Times New Roman" w:hAnsi="Times New Roman" w:cs="Times New Roman"/>
                <w:b/>
                <w:i/>
                <w:sz w:val="24"/>
                <w:szCs w:val="24"/>
                <w:lang w:val="fr-FR"/>
              </w:rPr>
              <w:t>nhận</w:t>
            </w:r>
            <w:proofErr w:type="spellEnd"/>
            <w:r w:rsidRPr="00442598">
              <w:rPr>
                <w:rFonts w:ascii="Times New Roman" w:hAnsi="Times New Roman" w:cs="Times New Roman"/>
                <w:b/>
                <w:i/>
                <w:sz w:val="24"/>
                <w:szCs w:val="24"/>
                <w:lang w:val="fr-FR"/>
              </w:rPr>
              <w:t>:</w:t>
            </w:r>
            <w:proofErr w:type="gramEnd"/>
            <w:r w:rsidRPr="00442598">
              <w:rPr>
                <w:rFonts w:ascii="Times New Roman" w:hAnsi="Times New Roman" w:cs="Times New Roman"/>
                <w:b/>
                <w:i/>
                <w:sz w:val="24"/>
                <w:szCs w:val="24"/>
                <w:lang w:val="fr-FR"/>
              </w:rPr>
              <w:t xml:space="preserve">                                                                                       </w:t>
            </w:r>
          </w:p>
          <w:p w14:paraId="279A531A" w14:textId="4A16E7A3" w:rsidR="00442598" w:rsidRPr="00442598" w:rsidRDefault="00AD4EB2" w:rsidP="00073752">
            <w:pPr>
              <w:spacing w:before="0" w:after="0" w:line="240" w:lineRule="auto"/>
              <w:ind w:firstLine="0"/>
              <w:rPr>
                <w:rFonts w:ascii="Times New Roman" w:hAnsi="Times New Roman" w:cs="Times New Roman"/>
                <w:color w:val="000000"/>
                <w:sz w:val="22"/>
                <w:lang w:val="fr-FR"/>
              </w:rPr>
            </w:pPr>
            <w:r w:rsidRPr="00DA7BB3">
              <w:rPr>
                <w:rFonts w:ascii="Times New Roman" w:hAnsi="Times New Roman" w:cs="Times New Roman"/>
                <w:color w:val="000000"/>
                <w:sz w:val="22"/>
                <w:lang w:val="vi-VN"/>
              </w:rPr>
              <w:t>- Bộ trưởng (để báo cáo);</w:t>
            </w:r>
          </w:p>
          <w:p w14:paraId="6D4DBF97" w14:textId="77777777" w:rsidR="00AD4EB2" w:rsidRPr="00DA7BB3" w:rsidRDefault="00AD4EB2" w:rsidP="00073752">
            <w:pPr>
              <w:spacing w:before="0" w:after="0" w:line="240" w:lineRule="auto"/>
              <w:ind w:firstLine="0"/>
              <w:rPr>
                <w:rFonts w:ascii="Times New Roman" w:hAnsi="Times New Roman" w:cs="Times New Roman"/>
                <w:color w:val="000000"/>
                <w:sz w:val="22"/>
              </w:rPr>
            </w:pPr>
            <w:r w:rsidRPr="00DA7BB3">
              <w:rPr>
                <w:rFonts w:ascii="Times New Roman" w:hAnsi="Times New Roman" w:cs="Times New Roman"/>
                <w:color w:val="000000"/>
                <w:sz w:val="22"/>
              </w:rPr>
              <w:t>- Lưu: VT, PB&amp;TG.</w:t>
            </w:r>
          </w:p>
          <w:p w14:paraId="5ABBE988" w14:textId="77777777" w:rsidR="00AD4EB2" w:rsidRPr="00DA7BB3" w:rsidRDefault="00AD4EB2" w:rsidP="00073752">
            <w:pPr>
              <w:spacing w:before="0" w:after="0" w:line="240" w:lineRule="auto"/>
              <w:ind w:firstLine="0"/>
              <w:rPr>
                <w:rFonts w:ascii="Times New Roman" w:eastAsia="Times New Roman" w:hAnsi="Times New Roman" w:cs="Times New Roman"/>
                <w:color w:val="222222"/>
                <w:sz w:val="24"/>
                <w:szCs w:val="24"/>
              </w:rPr>
            </w:pPr>
          </w:p>
        </w:tc>
        <w:tc>
          <w:tcPr>
            <w:tcW w:w="4819" w:type="dxa"/>
          </w:tcPr>
          <w:p w14:paraId="75FAF2F9" w14:textId="77777777" w:rsidR="00AD4EB2" w:rsidRPr="00DA7BB3" w:rsidRDefault="00AD4EB2" w:rsidP="00073752">
            <w:pPr>
              <w:spacing w:before="0" w:after="0" w:line="240" w:lineRule="auto"/>
              <w:ind w:firstLine="0"/>
              <w:jc w:val="center"/>
              <w:rPr>
                <w:rFonts w:ascii="Times New Roman" w:hAnsi="Times New Roman" w:cs="Times New Roman"/>
                <w:b/>
                <w:szCs w:val="28"/>
                <w:lang w:val="fr-FR"/>
              </w:rPr>
            </w:pPr>
            <w:r w:rsidRPr="00DA7BB3">
              <w:rPr>
                <w:rFonts w:ascii="Times New Roman" w:hAnsi="Times New Roman" w:cs="Times New Roman"/>
                <w:b/>
                <w:szCs w:val="28"/>
                <w:lang w:val="fr-FR"/>
              </w:rPr>
              <w:t>KT. BỘ TRƯỞNG</w:t>
            </w:r>
          </w:p>
          <w:p w14:paraId="3748423A" w14:textId="77777777" w:rsidR="00AD4EB2" w:rsidRPr="00DA7BB3" w:rsidRDefault="00AD4EB2" w:rsidP="00073752">
            <w:pPr>
              <w:spacing w:before="0" w:after="0" w:line="240" w:lineRule="auto"/>
              <w:ind w:firstLine="0"/>
              <w:jc w:val="center"/>
              <w:rPr>
                <w:rFonts w:ascii="Times New Roman" w:hAnsi="Times New Roman" w:cs="Times New Roman"/>
                <w:szCs w:val="28"/>
                <w:lang w:val="fr-FR"/>
              </w:rPr>
            </w:pPr>
            <w:r w:rsidRPr="00DA7BB3">
              <w:rPr>
                <w:rFonts w:ascii="Times New Roman" w:hAnsi="Times New Roman" w:cs="Times New Roman"/>
                <w:b/>
                <w:szCs w:val="28"/>
                <w:lang w:val="fr-FR"/>
              </w:rPr>
              <w:t>THỨ TRƯỞNG</w:t>
            </w:r>
          </w:p>
          <w:p w14:paraId="6A218A01" w14:textId="77777777" w:rsidR="00AD4EB2" w:rsidRPr="00DA7BB3" w:rsidRDefault="00AD4EB2" w:rsidP="00073752">
            <w:pPr>
              <w:spacing w:before="0" w:after="0" w:line="240" w:lineRule="auto"/>
              <w:ind w:firstLine="0"/>
              <w:jc w:val="center"/>
              <w:rPr>
                <w:rFonts w:ascii="Times New Roman" w:eastAsia="Times New Roman" w:hAnsi="Times New Roman" w:cs="Times New Roman"/>
                <w:color w:val="222222"/>
                <w:szCs w:val="28"/>
              </w:rPr>
            </w:pPr>
          </w:p>
          <w:p w14:paraId="23B82786" w14:textId="77777777" w:rsidR="00AD4EB2" w:rsidRPr="00DA7BB3" w:rsidRDefault="00AD4EB2" w:rsidP="00073752">
            <w:pPr>
              <w:spacing w:before="0" w:after="0" w:line="240" w:lineRule="auto"/>
              <w:ind w:firstLine="0"/>
              <w:jc w:val="left"/>
              <w:rPr>
                <w:rFonts w:ascii="Times New Roman" w:eastAsia="Times New Roman" w:hAnsi="Times New Roman" w:cs="Times New Roman"/>
                <w:szCs w:val="28"/>
              </w:rPr>
            </w:pPr>
          </w:p>
          <w:p w14:paraId="6AD10D61" w14:textId="77777777" w:rsidR="00AD4EB2" w:rsidRPr="00DA7BB3" w:rsidRDefault="00AD4EB2" w:rsidP="00073752">
            <w:pPr>
              <w:spacing w:before="0" w:after="0" w:line="240" w:lineRule="auto"/>
              <w:ind w:firstLine="0"/>
              <w:jc w:val="left"/>
              <w:rPr>
                <w:rFonts w:ascii="Times New Roman" w:eastAsia="Times New Roman" w:hAnsi="Times New Roman" w:cs="Times New Roman"/>
                <w:szCs w:val="28"/>
                <w:lang w:val="vi-VN"/>
              </w:rPr>
            </w:pPr>
          </w:p>
          <w:p w14:paraId="70FB29F0" w14:textId="77777777" w:rsidR="00AD4EB2" w:rsidRPr="00DA7BB3" w:rsidRDefault="00AD4EB2" w:rsidP="00073752">
            <w:pPr>
              <w:spacing w:before="0" w:after="0" w:line="240" w:lineRule="auto"/>
              <w:ind w:firstLine="0"/>
              <w:jc w:val="left"/>
              <w:rPr>
                <w:rFonts w:ascii="Times New Roman" w:eastAsia="Times New Roman" w:hAnsi="Times New Roman" w:cs="Times New Roman"/>
                <w:szCs w:val="28"/>
                <w:lang w:val="vi-VN"/>
              </w:rPr>
            </w:pPr>
          </w:p>
          <w:p w14:paraId="33E88B34" w14:textId="77777777" w:rsidR="00073752" w:rsidRPr="00DA7BB3" w:rsidRDefault="00073752" w:rsidP="00073752">
            <w:pPr>
              <w:spacing w:before="0" w:after="0" w:line="240" w:lineRule="auto"/>
              <w:ind w:firstLine="0"/>
              <w:jc w:val="left"/>
              <w:rPr>
                <w:rFonts w:ascii="Times New Roman" w:eastAsia="Times New Roman" w:hAnsi="Times New Roman" w:cs="Times New Roman"/>
                <w:szCs w:val="28"/>
                <w:lang w:val="vi-VN"/>
              </w:rPr>
            </w:pPr>
          </w:p>
          <w:p w14:paraId="6E84C502" w14:textId="77777777" w:rsidR="00AD4EB2" w:rsidRPr="00DA7BB3" w:rsidRDefault="00AD4EB2" w:rsidP="00073752">
            <w:pPr>
              <w:spacing w:before="0" w:after="0" w:line="240" w:lineRule="auto"/>
              <w:ind w:firstLine="0"/>
              <w:jc w:val="left"/>
              <w:rPr>
                <w:rFonts w:ascii="Times New Roman" w:eastAsia="Times New Roman" w:hAnsi="Times New Roman" w:cs="Times New Roman"/>
                <w:szCs w:val="28"/>
              </w:rPr>
            </w:pPr>
          </w:p>
          <w:p w14:paraId="7686E26C" w14:textId="1D557CD8" w:rsidR="00AD4EB2" w:rsidRPr="00DA7BB3" w:rsidRDefault="00AD4EB2" w:rsidP="000E4FD5">
            <w:pPr>
              <w:spacing w:before="0" w:after="0" w:line="240" w:lineRule="auto"/>
              <w:ind w:firstLine="0"/>
              <w:jc w:val="center"/>
              <w:rPr>
                <w:rFonts w:ascii="Times New Roman" w:eastAsia="Times New Roman" w:hAnsi="Times New Roman" w:cs="Times New Roman"/>
                <w:b/>
                <w:sz w:val="26"/>
                <w:szCs w:val="26"/>
              </w:rPr>
            </w:pPr>
            <w:r w:rsidRPr="00DA7BB3">
              <w:rPr>
                <w:rFonts w:ascii="Times New Roman" w:eastAsia="Times New Roman" w:hAnsi="Times New Roman" w:cs="Times New Roman"/>
                <w:b/>
                <w:szCs w:val="28"/>
              </w:rPr>
              <w:t>Nguyễn Thanh Ngọc</w:t>
            </w:r>
          </w:p>
        </w:tc>
      </w:tr>
    </w:tbl>
    <w:p w14:paraId="0AA73421" w14:textId="77777777" w:rsidR="00AD4EB2" w:rsidRPr="00DA7BB3" w:rsidRDefault="00AD4EB2" w:rsidP="00AD4EB2">
      <w:pPr>
        <w:spacing w:before="0" w:after="200" w:line="288" w:lineRule="auto"/>
        <w:ind w:firstLine="0"/>
        <w:rPr>
          <w:color w:val="000000"/>
          <w:sz w:val="26"/>
          <w:szCs w:val="26"/>
          <w:lang w:val="vi-VN"/>
        </w:rPr>
      </w:pPr>
    </w:p>
    <w:p w14:paraId="4B87972D" w14:textId="77777777" w:rsidR="00AD4EB2" w:rsidRPr="00DA7BB3" w:rsidRDefault="00AD4EB2" w:rsidP="00AD4EB2">
      <w:pPr>
        <w:spacing w:before="0" w:after="200" w:line="288" w:lineRule="auto"/>
        <w:ind w:firstLine="0"/>
        <w:rPr>
          <w:color w:val="000000"/>
          <w:sz w:val="26"/>
          <w:szCs w:val="26"/>
          <w:lang w:val="vi-VN"/>
        </w:rPr>
      </w:pPr>
    </w:p>
    <w:p w14:paraId="2BBF743D" w14:textId="77777777" w:rsidR="00AD4EB2" w:rsidRPr="00DA7BB3" w:rsidRDefault="00AD4EB2" w:rsidP="00AD4EB2">
      <w:pPr>
        <w:spacing w:before="0" w:after="200" w:line="288" w:lineRule="auto"/>
        <w:ind w:firstLine="0"/>
        <w:rPr>
          <w:color w:val="000000"/>
          <w:sz w:val="26"/>
          <w:szCs w:val="26"/>
          <w:lang w:val="vi-VN"/>
        </w:rPr>
      </w:pPr>
    </w:p>
    <w:p w14:paraId="6ADB084C" w14:textId="77777777" w:rsidR="00AD4EB2" w:rsidRPr="00DA7BB3" w:rsidRDefault="00AD4EB2" w:rsidP="00AD4EB2">
      <w:pPr>
        <w:spacing w:before="0" w:after="200" w:line="288" w:lineRule="auto"/>
        <w:ind w:firstLine="0"/>
        <w:rPr>
          <w:color w:val="000000"/>
          <w:sz w:val="26"/>
          <w:szCs w:val="26"/>
          <w:lang w:val="vi-VN"/>
        </w:rPr>
      </w:pPr>
    </w:p>
    <w:p w14:paraId="71F90CD6" w14:textId="77777777" w:rsidR="00AD4EB2" w:rsidRPr="00DA7BB3" w:rsidRDefault="00AD4EB2" w:rsidP="00AD4EB2">
      <w:pPr>
        <w:spacing w:before="0" w:after="200" w:line="288" w:lineRule="auto"/>
        <w:ind w:firstLine="0"/>
        <w:rPr>
          <w:color w:val="000000"/>
          <w:sz w:val="26"/>
          <w:szCs w:val="26"/>
          <w:lang w:val="vi-VN"/>
        </w:rPr>
      </w:pPr>
    </w:p>
    <w:p w14:paraId="7A6E610E" w14:textId="77777777" w:rsidR="00AD4EB2" w:rsidRPr="00DA7BB3" w:rsidRDefault="00AD4EB2" w:rsidP="00AD4EB2">
      <w:pPr>
        <w:spacing w:before="0" w:after="200" w:line="288" w:lineRule="auto"/>
        <w:ind w:firstLine="0"/>
        <w:rPr>
          <w:color w:val="000000"/>
          <w:sz w:val="26"/>
          <w:szCs w:val="26"/>
          <w:lang w:val="vi-VN"/>
        </w:rPr>
      </w:pPr>
    </w:p>
    <w:p w14:paraId="677D55C3" w14:textId="77777777" w:rsidR="00AD4EB2" w:rsidRPr="00DA7BB3" w:rsidRDefault="00AD4EB2" w:rsidP="00AD4EB2">
      <w:pPr>
        <w:spacing w:before="0" w:after="200" w:line="288" w:lineRule="auto"/>
        <w:ind w:firstLine="0"/>
        <w:rPr>
          <w:color w:val="000000"/>
          <w:sz w:val="26"/>
          <w:szCs w:val="26"/>
          <w:lang w:val="vi-VN"/>
        </w:rPr>
      </w:pPr>
    </w:p>
    <w:p w14:paraId="6B5B4B51" w14:textId="77777777" w:rsidR="00F21A58" w:rsidRPr="00DA7BB3" w:rsidRDefault="00F21A58" w:rsidP="007644D4">
      <w:pPr>
        <w:spacing w:before="0" w:after="0" w:line="240" w:lineRule="auto"/>
        <w:ind w:firstLine="0"/>
        <w:rPr>
          <w:rFonts w:eastAsia="Times New Roman"/>
          <w:b/>
          <w:bCs/>
          <w:color w:val="000000" w:themeColor="text1"/>
          <w:sz w:val="26"/>
          <w:szCs w:val="26"/>
          <w:lang w:val="vi-VN" w:eastAsia="vi-VN"/>
        </w:rPr>
        <w:sectPr w:rsidR="00F21A58" w:rsidRPr="00DA7BB3" w:rsidSect="00943D5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701" w:header="720" w:footer="720" w:gutter="0"/>
          <w:cols w:space="708"/>
          <w:titlePg/>
          <w:docGrid w:linePitch="381"/>
        </w:sectPr>
      </w:pPr>
    </w:p>
    <w:p w14:paraId="2FBE5AC0" w14:textId="0388DB45" w:rsidR="00AD4EB2" w:rsidRDefault="00E81196" w:rsidP="007644D4">
      <w:pPr>
        <w:widowControl w:val="0"/>
        <w:suppressAutoHyphens/>
        <w:spacing w:before="0" w:after="0" w:line="240" w:lineRule="auto"/>
        <w:ind w:firstLine="0"/>
        <w:jc w:val="center"/>
        <w:rPr>
          <w:rFonts w:eastAsia="Yu Gothic;游ゴシック"/>
          <w:b/>
          <w:bCs/>
          <w:color w:val="000000"/>
          <w:sz w:val="30"/>
          <w:szCs w:val="30"/>
          <w:lang w:eastAsia="zh-CN"/>
        </w:rPr>
      </w:pPr>
      <w:r w:rsidRPr="00DA7BB3">
        <w:rPr>
          <w:rFonts w:eastAsia="Yu Gothic;游ゴシック"/>
          <w:b/>
          <w:bCs/>
          <w:color w:val="000000"/>
          <w:sz w:val="30"/>
          <w:szCs w:val="30"/>
          <w:lang w:val="vi-VN" w:eastAsia="zh-CN"/>
        </w:rPr>
        <w:lastRenderedPageBreak/>
        <w:t>P</w:t>
      </w:r>
      <w:r w:rsidR="00DF5706" w:rsidRPr="000E4FD5">
        <w:rPr>
          <w:rFonts w:eastAsia="Yu Gothic;游ゴシック"/>
          <w:b/>
          <w:bCs/>
          <w:color w:val="000000"/>
          <w:sz w:val="30"/>
          <w:szCs w:val="30"/>
          <w:lang w:val="vi-VN" w:eastAsia="zh-CN"/>
        </w:rPr>
        <w:t>hụ lục</w:t>
      </w:r>
    </w:p>
    <w:p w14:paraId="6CEC5D4A" w14:textId="2F6A0910" w:rsidR="00442598" w:rsidRPr="00442598" w:rsidRDefault="00442598" w:rsidP="00442598">
      <w:pPr>
        <w:widowControl w:val="0"/>
        <w:suppressAutoHyphens/>
        <w:spacing w:after="0" w:line="240" w:lineRule="auto"/>
        <w:ind w:firstLine="0"/>
        <w:jc w:val="center"/>
        <w:rPr>
          <w:rFonts w:eastAsia="Yu Gothic;游ゴシック"/>
          <w:i/>
          <w:iCs/>
          <w:color w:val="000000"/>
          <w:sz w:val="26"/>
          <w:szCs w:val="26"/>
          <w:lang w:eastAsia="zh-CN"/>
        </w:rPr>
      </w:pPr>
      <w:r w:rsidRPr="00442598">
        <w:rPr>
          <w:rFonts w:eastAsia="Yu Gothic;游ゴシック"/>
          <w:i/>
          <w:iCs/>
          <w:color w:val="000000"/>
          <w:sz w:val="26"/>
          <w:szCs w:val="26"/>
          <w:lang w:eastAsia="zh-CN"/>
        </w:rPr>
        <w:t>(</w:t>
      </w:r>
      <w:proofErr w:type="spellStart"/>
      <w:r w:rsidRPr="00442598">
        <w:rPr>
          <w:rFonts w:eastAsia="Yu Gothic;游ゴシック"/>
          <w:i/>
          <w:iCs/>
          <w:color w:val="000000"/>
          <w:sz w:val="26"/>
          <w:szCs w:val="26"/>
          <w:lang w:eastAsia="zh-CN"/>
        </w:rPr>
        <w:t>Kèm</w:t>
      </w:r>
      <w:proofErr w:type="spellEnd"/>
      <w:r w:rsidRPr="00442598">
        <w:rPr>
          <w:rFonts w:eastAsia="Yu Gothic;游ゴシック"/>
          <w:i/>
          <w:iCs/>
          <w:color w:val="000000"/>
          <w:sz w:val="26"/>
          <w:szCs w:val="26"/>
          <w:lang w:eastAsia="zh-CN"/>
        </w:rPr>
        <w:t xml:space="preserve"> </w:t>
      </w:r>
      <w:proofErr w:type="spellStart"/>
      <w:r w:rsidRPr="00442598">
        <w:rPr>
          <w:rFonts w:eastAsia="Yu Gothic;游ゴシック"/>
          <w:i/>
          <w:iCs/>
          <w:color w:val="000000"/>
          <w:sz w:val="26"/>
          <w:szCs w:val="26"/>
          <w:lang w:eastAsia="zh-CN"/>
        </w:rPr>
        <w:t>theo</w:t>
      </w:r>
      <w:proofErr w:type="spellEnd"/>
      <w:r w:rsidRPr="00442598">
        <w:rPr>
          <w:rFonts w:eastAsia="Yu Gothic;游ゴシック"/>
          <w:i/>
          <w:iCs/>
          <w:color w:val="000000"/>
          <w:sz w:val="26"/>
          <w:szCs w:val="26"/>
          <w:lang w:eastAsia="zh-CN"/>
        </w:rPr>
        <w:t xml:space="preserve"> Báo </w:t>
      </w:r>
      <w:proofErr w:type="spellStart"/>
      <w:r w:rsidRPr="00442598">
        <w:rPr>
          <w:rFonts w:eastAsia="Yu Gothic;游ゴシック"/>
          <w:i/>
          <w:iCs/>
          <w:color w:val="000000"/>
          <w:sz w:val="26"/>
          <w:szCs w:val="26"/>
          <w:lang w:eastAsia="zh-CN"/>
        </w:rPr>
        <w:t>cáo</w:t>
      </w:r>
      <w:proofErr w:type="spellEnd"/>
      <w:r w:rsidRPr="00442598">
        <w:rPr>
          <w:rFonts w:eastAsia="Yu Gothic;游ゴシック"/>
          <w:i/>
          <w:iCs/>
          <w:color w:val="000000"/>
          <w:sz w:val="26"/>
          <w:szCs w:val="26"/>
          <w:lang w:eastAsia="zh-CN"/>
        </w:rPr>
        <w:t xml:space="preserve"> </w:t>
      </w:r>
      <w:proofErr w:type="spellStart"/>
      <w:r w:rsidRPr="00442598">
        <w:rPr>
          <w:rFonts w:eastAsia="Yu Gothic;游ゴシック"/>
          <w:i/>
          <w:iCs/>
          <w:color w:val="000000"/>
          <w:sz w:val="26"/>
          <w:szCs w:val="26"/>
          <w:lang w:eastAsia="zh-CN"/>
        </w:rPr>
        <w:t>số</w:t>
      </w:r>
      <w:proofErr w:type="spellEnd"/>
      <w:r w:rsidRPr="00442598">
        <w:rPr>
          <w:rFonts w:eastAsia="Yu Gothic;游ゴシック"/>
          <w:i/>
          <w:iCs/>
          <w:color w:val="000000"/>
          <w:sz w:val="26"/>
          <w:szCs w:val="26"/>
          <w:lang w:eastAsia="zh-CN"/>
        </w:rPr>
        <w:t xml:space="preserve">     /BC-BTP </w:t>
      </w:r>
      <w:proofErr w:type="spellStart"/>
      <w:r w:rsidRPr="00442598">
        <w:rPr>
          <w:rFonts w:eastAsia="Yu Gothic;游ゴシック"/>
          <w:i/>
          <w:iCs/>
          <w:color w:val="000000"/>
          <w:sz w:val="26"/>
          <w:szCs w:val="26"/>
          <w:lang w:eastAsia="zh-CN"/>
        </w:rPr>
        <w:t>ngày</w:t>
      </w:r>
      <w:proofErr w:type="spellEnd"/>
      <w:r w:rsidRPr="00442598">
        <w:rPr>
          <w:rFonts w:eastAsia="Yu Gothic;游ゴシック"/>
          <w:i/>
          <w:iCs/>
          <w:color w:val="000000"/>
          <w:sz w:val="26"/>
          <w:szCs w:val="26"/>
          <w:lang w:eastAsia="zh-CN"/>
        </w:rPr>
        <w:t xml:space="preserve">    /   /2026)</w:t>
      </w:r>
    </w:p>
    <w:p w14:paraId="0DC60A6A" w14:textId="77777777" w:rsidR="007644D4" w:rsidRPr="00DA7BB3" w:rsidRDefault="007644D4" w:rsidP="000E4FD5">
      <w:pPr>
        <w:widowControl w:val="0"/>
        <w:suppressAutoHyphens/>
        <w:spacing w:before="0" w:after="0" w:line="240" w:lineRule="auto"/>
        <w:ind w:firstLine="0"/>
        <w:rPr>
          <w:rFonts w:eastAsia="Yu Gothic;游ゴシック"/>
          <w:color w:val="000000"/>
          <w:sz w:val="26"/>
          <w:szCs w:val="26"/>
          <w:lang w:val="vi-VN" w:eastAsia="zh-CN"/>
        </w:rPr>
      </w:pPr>
    </w:p>
    <w:p w14:paraId="34AC3D6F" w14:textId="5FCCC4AD" w:rsidR="00AD4EB2" w:rsidRPr="000E4FD5" w:rsidRDefault="00FD5294" w:rsidP="00DF5706">
      <w:pPr>
        <w:widowControl w:val="0"/>
        <w:suppressAutoHyphens/>
        <w:spacing w:before="0" w:after="0" w:line="240" w:lineRule="auto"/>
        <w:ind w:firstLine="0"/>
        <w:rPr>
          <w:rFonts w:eastAsia="Yu Gothic;游ゴシック"/>
          <w:b/>
          <w:bCs/>
          <w:color w:val="000000"/>
          <w:szCs w:val="28"/>
          <w:lang w:val="vi-VN" w:eastAsia="zh-CN"/>
        </w:rPr>
      </w:pPr>
      <w:r w:rsidRPr="00DA7BB3">
        <w:rPr>
          <w:rFonts w:eastAsia="Yu Gothic;游ゴシック"/>
          <w:b/>
          <w:bCs/>
          <w:color w:val="000000"/>
          <w:szCs w:val="28"/>
          <w:lang w:val="vi-VN" w:eastAsia="zh-CN"/>
        </w:rPr>
        <w:t xml:space="preserve">  </w:t>
      </w:r>
      <w:r w:rsidR="00E81196" w:rsidRPr="00DA7BB3">
        <w:rPr>
          <w:rFonts w:eastAsia="Yu Gothic;游ゴシック"/>
          <w:b/>
          <w:bCs/>
          <w:color w:val="000000"/>
          <w:szCs w:val="28"/>
          <w:lang w:val="vi-VN" w:eastAsia="zh-CN"/>
        </w:rPr>
        <w:t>I</w:t>
      </w:r>
      <w:r w:rsidR="00AD4EB2" w:rsidRPr="00DA7BB3">
        <w:rPr>
          <w:rFonts w:eastAsia="Yu Gothic;游ゴシック"/>
          <w:b/>
          <w:bCs/>
          <w:color w:val="000000"/>
          <w:szCs w:val="28"/>
          <w:lang w:val="vi-VN" w:eastAsia="zh-CN"/>
        </w:rPr>
        <w:t xml:space="preserve">. </w:t>
      </w:r>
      <w:r w:rsidR="00E81196" w:rsidRPr="00DA7BB3">
        <w:rPr>
          <w:rFonts w:eastAsia="Yu Gothic;游ゴシック"/>
          <w:b/>
          <w:bCs/>
          <w:color w:val="000000"/>
          <w:szCs w:val="28"/>
          <w:lang w:val="vi-VN" w:eastAsia="zh-CN"/>
        </w:rPr>
        <w:t>C</w:t>
      </w:r>
      <w:r w:rsidR="00DF5706" w:rsidRPr="000E4FD5">
        <w:rPr>
          <w:rFonts w:eastAsia="Yu Gothic;游ゴシック"/>
          <w:b/>
          <w:bCs/>
          <w:color w:val="000000"/>
          <w:szCs w:val="28"/>
          <w:lang w:val="vi-VN" w:eastAsia="zh-CN"/>
        </w:rPr>
        <w:t>hủ trương, đường lối của Đảng có liên quan đến chính sách</w:t>
      </w:r>
    </w:p>
    <w:p w14:paraId="4EBDA251" w14:textId="77777777" w:rsidR="00AD4EB2" w:rsidRPr="00DA7BB3" w:rsidRDefault="00AD4EB2" w:rsidP="000E4FD5">
      <w:pPr>
        <w:widowControl w:val="0"/>
        <w:suppressAutoHyphens/>
        <w:spacing w:before="0" w:after="0" w:line="240" w:lineRule="auto"/>
        <w:ind w:firstLine="0"/>
        <w:rPr>
          <w:rFonts w:eastAsia="Yu Gothic;游ゴシック"/>
          <w:b/>
          <w:bCs/>
          <w:color w:val="000000"/>
          <w:sz w:val="18"/>
          <w:szCs w:val="18"/>
          <w:lang w:val="vi-VN" w:eastAsia="zh-CN"/>
        </w:rPr>
      </w:pPr>
    </w:p>
    <w:tbl>
      <w:tblPr>
        <w:tblStyle w:val="TableGrid2"/>
        <w:tblW w:w="14742" w:type="dxa"/>
        <w:tblInd w:w="139" w:type="dxa"/>
        <w:tblLook w:val="04A0" w:firstRow="1" w:lastRow="0" w:firstColumn="1" w:lastColumn="0" w:noHBand="0" w:noVBand="1"/>
      </w:tblPr>
      <w:tblGrid>
        <w:gridCol w:w="3402"/>
        <w:gridCol w:w="6804"/>
        <w:gridCol w:w="3119"/>
        <w:gridCol w:w="1417"/>
      </w:tblGrid>
      <w:tr w:rsidR="00AD4EB2" w:rsidRPr="00DA7BB3" w14:paraId="6CE425F0" w14:textId="77777777" w:rsidTr="000E4FD5">
        <w:tc>
          <w:tcPr>
            <w:tcW w:w="3402" w:type="dxa"/>
            <w:tcBorders>
              <w:top w:val="single" w:sz="2" w:space="0" w:color="000000"/>
              <w:left w:val="single" w:sz="2" w:space="0" w:color="000000"/>
              <w:bottom w:val="single" w:sz="2" w:space="0" w:color="000000"/>
            </w:tcBorders>
            <w:shd w:val="clear" w:color="auto" w:fill="FFFFFF"/>
            <w:vAlign w:val="center"/>
          </w:tcPr>
          <w:p w14:paraId="5C08D2D8" w14:textId="66AF3445" w:rsidR="00AD4EB2" w:rsidRPr="000E4FD5" w:rsidRDefault="00AD4EB2" w:rsidP="000E4FD5">
            <w:pPr>
              <w:widowControl w:val="0"/>
              <w:spacing w:before="0" w:after="0" w:line="252" w:lineRule="auto"/>
              <w:ind w:firstLine="0"/>
              <w:jc w:val="center"/>
              <w:rPr>
                <w:rFonts w:ascii="Times New Roman" w:eastAsia="Yu Gothic;游ゴシック" w:hAnsi="Times New Roman" w:cs="Times New Roman"/>
                <w:b/>
                <w:bCs/>
                <w:color w:val="000000"/>
                <w:sz w:val="26"/>
                <w:szCs w:val="26"/>
              </w:rPr>
            </w:pPr>
            <w:bookmarkStart w:id="0" w:name="_Hlk212060181"/>
            <w:r w:rsidRPr="00DA7BB3">
              <w:rPr>
                <w:rFonts w:ascii="Times New Roman" w:eastAsia="Yu Gothic;游ゴシック" w:hAnsi="Times New Roman" w:cs="Times New Roman"/>
                <w:b/>
                <w:bCs/>
                <w:color w:val="000000"/>
                <w:sz w:val="26"/>
                <w:szCs w:val="26"/>
                <w:lang w:val="vi-VN"/>
              </w:rPr>
              <w:t>CHÍNH SÁCH</w:t>
            </w:r>
          </w:p>
          <w:p w14:paraId="25345DB8" w14:textId="487E1811" w:rsidR="00AD4EB2" w:rsidRPr="00DA7BB3" w:rsidRDefault="00AD4EB2" w:rsidP="000E4FD5">
            <w:pPr>
              <w:widowControl w:val="0"/>
              <w:spacing w:before="0" w:after="0" w:line="252" w:lineRule="auto"/>
              <w:ind w:firstLine="0"/>
              <w:jc w:val="center"/>
              <w:rPr>
                <w:rFonts w:ascii="Times New Roman" w:eastAsia="Yu Gothic;游ゴシック" w:hAnsi="Times New Roman" w:cs="Times New Roman"/>
                <w:b/>
                <w:bCs/>
                <w:color w:val="000000"/>
                <w:sz w:val="26"/>
                <w:szCs w:val="26"/>
                <w:lang w:val="vi-VN"/>
              </w:rPr>
            </w:pPr>
          </w:p>
        </w:tc>
        <w:tc>
          <w:tcPr>
            <w:tcW w:w="6804" w:type="dxa"/>
            <w:tcBorders>
              <w:top w:val="single" w:sz="2" w:space="0" w:color="000000"/>
              <w:left w:val="single" w:sz="2" w:space="0" w:color="000000"/>
              <w:bottom w:val="single" w:sz="2" w:space="0" w:color="000000"/>
            </w:tcBorders>
            <w:shd w:val="clear" w:color="auto" w:fill="FFFFFF"/>
            <w:vAlign w:val="center"/>
          </w:tcPr>
          <w:p w14:paraId="64FC13F7" w14:textId="77777777" w:rsidR="00AD4EB2" w:rsidRPr="00DA7BB3" w:rsidRDefault="00AD4EB2" w:rsidP="000E4FD5">
            <w:pPr>
              <w:widowControl w:val="0"/>
              <w:spacing w:before="0" w:after="0" w:line="252"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CHỦ TRƯƠNG,</w:t>
            </w:r>
          </w:p>
          <w:p w14:paraId="3596C672" w14:textId="77777777" w:rsidR="00AD4EB2" w:rsidRPr="00DA7BB3" w:rsidRDefault="00AD4EB2" w:rsidP="000E4FD5">
            <w:pPr>
              <w:widowControl w:val="0"/>
              <w:spacing w:before="0" w:after="0" w:line="252"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ĐƯỜNG LỐI CỦA ĐẢNG</w:t>
            </w:r>
          </w:p>
        </w:tc>
        <w:tc>
          <w:tcPr>
            <w:tcW w:w="3119" w:type="dxa"/>
            <w:tcBorders>
              <w:top w:val="single" w:sz="2" w:space="0" w:color="000000"/>
              <w:left w:val="single" w:sz="2" w:space="0" w:color="000000"/>
              <w:bottom w:val="single" w:sz="2" w:space="0" w:color="000000"/>
            </w:tcBorders>
            <w:shd w:val="clear" w:color="auto" w:fill="FFFFFF"/>
            <w:vAlign w:val="center"/>
          </w:tcPr>
          <w:p w14:paraId="7447C37A" w14:textId="77777777" w:rsidR="00AD4EB2" w:rsidRPr="00DA7BB3" w:rsidRDefault="00AD4EB2" w:rsidP="000E4FD5">
            <w:pPr>
              <w:widowControl w:val="0"/>
              <w:spacing w:before="0" w:after="0" w:line="252"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ĐÁNH GIÁ</w:t>
            </w:r>
          </w:p>
          <w:p w14:paraId="5A7AF7AB" w14:textId="286E1DF1" w:rsidR="00AD4EB2" w:rsidRPr="00D45F80" w:rsidRDefault="00AD4EB2" w:rsidP="000E4FD5">
            <w:pPr>
              <w:widowControl w:val="0"/>
              <w:spacing w:before="0" w:after="0" w:line="252"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 xml:space="preserve">(Đã thể chế hóa đầy đủ hoặc một </w:t>
            </w:r>
            <w:r w:rsidR="00073752" w:rsidRPr="00DA7BB3">
              <w:rPr>
                <w:rFonts w:ascii="Times New Roman" w:eastAsia="Yu Gothic;游ゴシック" w:hAnsi="Times New Roman" w:cs="Times New Roman"/>
                <w:b/>
                <w:bCs/>
                <w:color w:val="000000"/>
                <w:sz w:val="26"/>
                <w:szCs w:val="26"/>
                <w:lang w:val="vi-VN"/>
              </w:rPr>
              <w:t xml:space="preserve">phần, </w:t>
            </w:r>
            <w:r w:rsidRPr="00DA7BB3">
              <w:rPr>
                <w:rFonts w:ascii="Times New Roman" w:eastAsia="Yu Gothic;游ゴシック" w:hAnsi="Times New Roman" w:cs="Times New Roman"/>
                <w:b/>
                <w:bCs/>
                <w:color w:val="000000"/>
                <w:sz w:val="26"/>
                <w:szCs w:val="26"/>
                <w:lang w:val="vi-VN"/>
              </w:rPr>
              <w:t>phù hợp với chủ trương</w:t>
            </w:r>
            <w:r w:rsidR="00CB58B6" w:rsidRPr="000E4FD5">
              <w:rPr>
                <w:rFonts w:eastAsia="Yu Gothic;游ゴシック"/>
                <w:b/>
                <w:bCs/>
                <w:color w:val="000000"/>
                <w:sz w:val="26"/>
                <w:szCs w:val="26"/>
                <w:lang w:val="vi-VN"/>
              </w:rPr>
              <w:t>, đường lối của Đảng</w:t>
            </w:r>
            <w:r w:rsidRPr="00DA7BB3">
              <w:rPr>
                <w:rFonts w:ascii="Times New Roman" w:eastAsia="Yu Gothic;游ゴシック" w:hAnsi="Times New Roman" w:cs="Times New Roman"/>
                <w:b/>
                <w:bCs/>
                <w:color w:val="000000"/>
                <w:sz w:val="26"/>
                <w:szCs w:val="26"/>
                <w:lang w:val="vi-VN"/>
              </w:rPr>
              <w:t>)</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7C4FDD" w14:textId="77777777" w:rsidR="00AD4EB2" w:rsidRPr="00DA7BB3" w:rsidRDefault="00AD4EB2" w:rsidP="000E4FD5">
            <w:pPr>
              <w:widowControl w:val="0"/>
              <w:spacing w:before="0" w:after="0" w:line="252"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ĐỀ XUẤT</w:t>
            </w:r>
          </w:p>
          <w:p w14:paraId="4E1092FF" w14:textId="77777777" w:rsidR="00AD4EB2" w:rsidRPr="00DA7BB3" w:rsidRDefault="00AD4EB2" w:rsidP="000E4FD5">
            <w:pPr>
              <w:widowControl w:val="0"/>
              <w:spacing w:before="0" w:after="0" w:line="252"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XỬ LÝ</w:t>
            </w:r>
          </w:p>
        </w:tc>
      </w:tr>
      <w:tr w:rsidR="005B1A04" w:rsidRPr="00DA7BB3" w14:paraId="16863183" w14:textId="77777777" w:rsidTr="006A196A">
        <w:tc>
          <w:tcPr>
            <w:tcW w:w="14742" w:type="dxa"/>
            <w:gridSpan w:val="4"/>
          </w:tcPr>
          <w:p w14:paraId="0E9F7633" w14:textId="513A0469" w:rsidR="005B1A04" w:rsidRPr="00DA7BB3" w:rsidRDefault="00092DEE" w:rsidP="000E4FD5">
            <w:pPr>
              <w:widowControl w:val="0"/>
              <w:spacing w:line="252" w:lineRule="auto"/>
              <w:ind w:firstLine="0"/>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 xml:space="preserve">1. </w:t>
            </w:r>
            <w:r w:rsidR="005B1A04" w:rsidRPr="00DA7BB3">
              <w:rPr>
                <w:rFonts w:ascii="Times New Roman" w:eastAsia="Yu Gothic;游ゴシック" w:hAnsi="Times New Roman" w:cs="Times New Roman"/>
                <w:b/>
                <w:bCs/>
                <w:color w:val="000000"/>
                <w:sz w:val="26"/>
                <w:szCs w:val="26"/>
                <w:lang w:val="vi-VN"/>
              </w:rPr>
              <w:t>Nghị quyết Đại hội đại biểu toàn quốc lần thứ XIII</w:t>
            </w:r>
          </w:p>
        </w:tc>
      </w:tr>
      <w:tr w:rsidR="00543C34" w:rsidRPr="00442598" w14:paraId="1770CFE0" w14:textId="77777777" w:rsidTr="000E4FD5">
        <w:trPr>
          <w:trHeight w:val="2346"/>
        </w:trPr>
        <w:tc>
          <w:tcPr>
            <w:tcW w:w="3402" w:type="dxa"/>
          </w:tcPr>
          <w:p w14:paraId="6B94F0A7" w14:textId="26B41AE2" w:rsidR="00550A84" w:rsidRPr="000E4FD5" w:rsidRDefault="00550A84" w:rsidP="000E4FD5">
            <w:pPr>
              <w:spacing w:line="252" w:lineRule="auto"/>
              <w:ind w:firstLine="0"/>
              <w:rPr>
                <w:rFonts w:asciiTheme="minorHAnsi" w:eastAsia="Times New Roman" w:hAnsiTheme="minorHAnsi" w:cs="Times New Roman"/>
                <w:color w:val="000000"/>
                <w:sz w:val="26"/>
                <w:szCs w:val="26"/>
              </w:rPr>
            </w:pPr>
            <w:r w:rsidRPr="000E4FD5">
              <w:rPr>
                <w:rFonts w:eastAsia="Times New Roman"/>
                <w:color w:val="000000"/>
                <w:sz w:val="26"/>
                <w:szCs w:val="26"/>
                <w:lang w:val="vi-VN"/>
              </w:rPr>
              <w:t>Chính sách 1. Hoàn thiện cơ chế lựa chọn và nâng cao trách nhiệm của đội ngũ hoà giải viên ở cơ sở đáp ứng yêu cầu thực tiễn</w:t>
            </w:r>
          </w:p>
          <w:p w14:paraId="133AEA81" w14:textId="0E79C984" w:rsidR="00DA6BC0" w:rsidRPr="000E4FD5" w:rsidRDefault="00DA6BC0" w:rsidP="000E4FD5">
            <w:pPr>
              <w:spacing w:line="252" w:lineRule="auto"/>
              <w:ind w:firstLine="0"/>
              <w:rPr>
                <w:rFonts w:ascii="Times New Roman" w:hAnsi="Times New Roman" w:cs="Times New Roman"/>
                <w:color w:val="FF0000"/>
                <w:sz w:val="26"/>
                <w:szCs w:val="26"/>
              </w:rPr>
            </w:pPr>
          </w:p>
        </w:tc>
        <w:tc>
          <w:tcPr>
            <w:tcW w:w="6804" w:type="dxa"/>
          </w:tcPr>
          <w:p w14:paraId="1C469ABB" w14:textId="2E17868B" w:rsidR="00606A1F" w:rsidRDefault="002012DA" w:rsidP="000E4FD5">
            <w:pPr>
              <w:widowControl w:val="0"/>
              <w:spacing w:line="252" w:lineRule="auto"/>
              <w:ind w:firstLine="0"/>
              <w:rPr>
                <w:rFonts w:ascii="Times New Roman" w:eastAsia="Yu Gothic;游ゴシック" w:hAnsi="Times New Roman" w:cs="Times New Roman"/>
                <w:i/>
                <w:iCs/>
                <w:color w:val="000000"/>
                <w:sz w:val="26"/>
                <w:szCs w:val="26"/>
                <w:lang w:val="vi-VN"/>
              </w:rPr>
            </w:pPr>
            <w:r>
              <w:rPr>
                <w:rFonts w:ascii="Times New Roman" w:eastAsia="Yu Gothic;游ゴシック" w:hAnsi="Times New Roman" w:cs="Times New Roman"/>
                <w:i/>
                <w:iCs/>
                <w:color w:val="000000"/>
                <w:sz w:val="26"/>
                <w:szCs w:val="26"/>
                <w:lang w:val="vi-VN"/>
              </w:rPr>
              <w:t xml:space="preserve">- </w:t>
            </w:r>
            <w:r w:rsidR="00543C34" w:rsidRPr="00DA7BB3">
              <w:rPr>
                <w:rFonts w:ascii="Times New Roman" w:eastAsia="Yu Gothic;游ゴシック" w:hAnsi="Times New Roman" w:cs="Times New Roman"/>
                <w:i/>
                <w:iCs/>
                <w:color w:val="000000"/>
                <w:sz w:val="26"/>
                <w:szCs w:val="26"/>
                <w:lang w:val="vi-VN"/>
              </w:rPr>
              <w:t>“Nhân dân là trung tâm, là chủ thể của công cuộc đổi mới, xây dựng và bảo vệ Tổ quốc; mọi chủ trương, chính sách phải thực sự xuất phát từ cuộc sống, nguyện vọng, quyền và lợi ích chính đáng của nhân dân, lấy hạnh phúc, ấm no của nhân dân làm mục tiêu phấn đấu"</w:t>
            </w:r>
            <w:r w:rsidR="00606A1F">
              <w:rPr>
                <w:rFonts w:ascii="Times New Roman" w:eastAsia="Yu Gothic;游ゴシック" w:hAnsi="Times New Roman" w:cs="Times New Roman"/>
                <w:i/>
                <w:iCs/>
                <w:color w:val="000000"/>
                <w:sz w:val="26"/>
                <w:szCs w:val="26"/>
                <w:lang w:val="vi-VN"/>
              </w:rPr>
              <w:t>.</w:t>
            </w:r>
          </w:p>
          <w:p w14:paraId="56431F3E" w14:textId="71349123" w:rsidR="00543C34" w:rsidRPr="00DA7BB3" w:rsidRDefault="002012DA" w:rsidP="000E4FD5">
            <w:pPr>
              <w:widowControl w:val="0"/>
              <w:spacing w:line="252" w:lineRule="auto"/>
              <w:ind w:firstLine="0"/>
              <w:rPr>
                <w:rFonts w:ascii="Times New Roman" w:eastAsia="Yu Gothic;游ゴシック" w:hAnsi="Times New Roman" w:cs="Times New Roman"/>
                <w:i/>
                <w:iCs/>
                <w:color w:val="000000"/>
                <w:sz w:val="26"/>
                <w:szCs w:val="26"/>
                <w:lang w:val="vi-VN"/>
              </w:rPr>
            </w:pPr>
            <w:r>
              <w:rPr>
                <w:rFonts w:ascii="Times New Roman" w:eastAsia="Yu Gothic;游ゴシック" w:hAnsi="Times New Roman" w:cs="Times New Roman"/>
                <w:i/>
                <w:iCs/>
                <w:color w:val="000000"/>
                <w:sz w:val="26"/>
                <w:szCs w:val="26"/>
                <w:lang w:val="vi-VN"/>
              </w:rPr>
              <w:t>-</w:t>
            </w:r>
            <w:r w:rsidR="00543C34" w:rsidRPr="00DA7BB3">
              <w:rPr>
                <w:rFonts w:ascii="Times New Roman" w:eastAsia="Yu Gothic;游ゴシック" w:hAnsi="Times New Roman" w:cs="Times New Roman"/>
                <w:i/>
                <w:iCs/>
                <w:color w:val="000000"/>
                <w:sz w:val="26"/>
                <w:szCs w:val="26"/>
                <w:lang w:val="vi-VN"/>
              </w:rPr>
              <w:t xml:space="preserve"> "Đảng và Nhà nước ban hành đường lối, chủ trương, chính sách, pháp luật tạo nền tảng chính trị, pháp lý, tôn trọng, bảo đảm, bảo vệ quyền làm chủ của nhân dân”.</w:t>
            </w:r>
          </w:p>
        </w:tc>
        <w:tc>
          <w:tcPr>
            <w:tcW w:w="3119" w:type="dxa"/>
          </w:tcPr>
          <w:p w14:paraId="68127931" w14:textId="29874704" w:rsidR="00543C34" w:rsidRPr="00DA7BB3" w:rsidRDefault="00543C34" w:rsidP="000E4FD5">
            <w:pPr>
              <w:widowControl w:val="0"/>
              <w:spacing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tc>
        <w:tc>
          <w:tcPr>
            <w:tcW w:w="1417" w:type="dxa"/>
          </w:tcPr>
          <w:p w14:paraId="27C04DAE" w14:textId="77777777" w:rsidR="00543C34" w:rsidRPr="00DA7BB3" w:rsidRDefault="00543C34" w:rsidP="000E4FD5">
            <w:pPr>
              <w:spacing w:line="252" w:lineRule="auto"/>
              <w:ind w:firstLine="0"/>
              <w:rPr>
                <w:rFonts w:ascii="Times New Roman" w:eastAsia="Yu Gothic;游ゴシック" w:hAnsi="Times New Roman" w:cs="Times New Roman"/>
                <w:color w:val="000000"/>
                <w:sz w:val="26"/>
                <w:szCs w:val="26"/>
                <w:lang w:val="vi-VN"/>
              </w:rPr>
            </w:pPr>
          </w:p>
        </w:tc>
      </w:tr>
      <w:tr w:rsidR="00C815EB" w:rsidRPr="00442598" w14:paraId="610FADAA" w14:textId="77777777" w:rsidTr="006A196A">
        <w:trPr>
          <w:trHeight w:val="471"/>
        </w:trPr>
        <w:tc>
          <w:tcPr>
            <w:tcW w:w="14742" w:type="dxa"/>
            <w:gridSpan w:val="4"/>
          </w:tcPr>
          <w:p w14:paraId="4A455661" w14:textId="08B0D0CC" w:rsidR="00C815EB" w:rsidRPr="00DA7BB3" w:rsidRDefault="00092DEE" w:rsidP="009D2C45">
            <w:pPr>
              <w:spacing w:before="60" w:after="60" w:line="252" w:lineRule="auto"/>
              <w:ind w:firstLine="0"/>
              <w:rPr>
                <w:rFonts w:ascii="Times New Roman" w:eastAsia="Yu Gothic;游ゴシック" w:hAnsi="Times New Roman" w:cs="Times New Roman"/>
                <w:color w:val="000000"/>
                <w:spacing w:val="-4"/>
                <w:sz w:val="26"/>
                <w:szCs w:val="26"/>
                <w:lang w:val="vi-VN"/>
              </w:rPr>
            </w:pPr>
            <w:r w:rsidRPr="00DA7BB3">
              <w:rPr>
                <w:rFonts w:ascii="Times New Roman" w:hAnsi="Times New Roman" w:cs="Times New Roman"/>
                <w:b/>
                <w:iCs/>
                <w:spacing w:val="-4"/>
                <w:sz w:val="26"/>
                <w:szCs w:val="26"/>
                <w:lang w:val="vi-VN"/>
              </w:rPr>
              <w:t xml:space="preserve">2. </w:t>
            </w:r>
            <w:r w:rsidR="00C815EB" w:rsidRPr="00DA7BB3">
              <w:rPr>
                <w:rFonts w:ascii="Times New Roman" w:hAnsi="Times New Roman" w:cs="Times New Roman"/>
                <w:b/>
                <w:iCs/>
                <w:spacing w:val="-4"/>
                <w:sz w:val="26"/>
                <w:szCs w:val="26"/>
                <w:lang w:val="vi-VN"/>
              </w:rPr>
              <w:t>Nghị quyết</w:t>
            </w:r>
            <w:r w:rsidR="00164D84" w:rsidRPr="00DA7BB3">
              <w:rPr>
                <w:rFonts w:ascii="Times New Roman" w:hAnsi="Times New Roman" w:cs="Times New Roman"/>
                <w:b/>
                <w:iCs/>
                <w:spacing w:val="-4"/>
                <w:sz w:val="26"/>
                <w:szCs w:val="26"/>
                <w:lang w:val="vi-VN"/>
              </w:rPr>
              <w:t xml:space="preserve"> số 42-NQ/TW ngày 24/11/2023 của</w:t>
            </w:r>
            <w:r w:rsidR="00C815EB" w:rsidRPr="00DA7BB3">
              <w:rPr>
                <w:rFonts w:ascii="Times New Roman" w:hAnsi="Times New Roman" w:cs="Times New Roman"/>
                <w:b/>
                <w:iCs/>
                <w:spacing w:val="-4"/>
                <w:sz w:val="26"/>
                <w:szCs w:val="26"/>
                <w:lang w:val="vi-VN"/>
              </w:rPr>
              <w:t xml:space="preserve"> Hội nghị lần thứ tám Ban Chấp hành </w:t>
            </w:r>
            <w:r w:rsidR="00DF5706" w:rsidRPr="000E4FD5">
              <w:rPr>
                <w:b/>
                <w:iCs/>
                <w:spacing w:val="-4"/>
                <w:sz w:val="26"/>
                <w:szCs w:val="26"/>
                <w:lang w:val="vi-VN"/>
              </w:rPr>
              <w:t>T</w:t>
            </w:r>
            <w:r w:rsidR="00C815EB" w:rsidRPr="00DA7BB3">
              <w:rPr>
                <w:rFonts w:ascii="Times New Roman" w:hAnsi="Times New Roman" w:cs="Times New Roman"/>
                <w:b/>
                <w:iCs/>
                <w:spacing w:val="-4"/>
                <w:sz w:val="26"/>
                <w:szCs w:val="26"/>
                <w:lang w:val="vi-VN"/>
              </w:rPr>
              <w:t xml:space="preserve">rung ương Đảng khóa XIII về tiếp tục đổi mới, nâng cao </w:t>
            </w:r>
            <w:r w:rsidR="00164D84" w:rsidRPr="00DA7BB3">
              <w:rPr>
                <w:rFonts w:ascii="Times New Roman" w:hAnsi="Times New Roman" w:cs="Times New Roman"/>
                <w:b/>
                <w:iCs/>
                <w:spacing w:val="-4"/>
                <w:sz w:val="26"/>
                <w:szCs w:val="26"/>
                <w:lang w:val="vi-VN"/>
              </w:rPr>
              <w:t>chất</w:t>
            </w:r>
            <w:r w:rsidR="00C815EB" w:rsidRPr="00DA7BB3">
              <w:rPr>
                <w:rFonts w:ascii="Times New Roman" w:hAnsi="Times New Roman" w:cs="Times New Roman"/>
                <w:b/>
                <w:iCs/>
                <w:spacing w:val="-4"/>
                <w:sz w:val="26"/>
                <w:szCs w:val="26"/>
                <w:lang w:val="vi-VN"/>
              </w:rPr>
              <w:t xml:space="preserve"> lượng chính sách xã hội, đáp ứng yêu cầu sự nghiệp xây dựng và bảo vệ tổ quốc trong giai đoạn mới</w:t>
            </w:r>
          </w:p>
        </w:tc>
      </w:tr>
      <w:tr w:rsidR="00092DEE" w:rsidRPr="00442598" w14:paraId="2F09B9F5" w14:textId="77777777" w:rsidTr="000E4FD5">
        <w:trPr>
          <w:trHeight w:val="471"/>
        </w:trPr>
        <w:tc>
          <w:tcPr>
            <w:tcW w:w="3402" w:type="dxa"/>
          </w:tcPr>
          <w:p w14:paraId="05CD1E2D" w14:textId="68694B89" w:rsidR="00550A84" w:rsidRPr="000E4FD5" w:rsidRDefault="00550A84" w:rsidP="00550A84">
            <w:pPr>
              <w:spacing w:before="60" w:after="60" w:line="252" w:lineRule="auto"/>
              <w:ind w:firstLine="0"/>
              <w:rPr>
                <w:rFonts w:ascii="Times New Roman" w:eastAsia="Times New Roman" w:hAnsi="Times New Roman" w:cs="Times New Roman"/>
                <w:color w:val="000000"/>
                <w:sz w:val="26"/>
                <w:szCs w:val="26"/>
                <w:lang w:val="vi-VN"/>
              </w:rPr>
            </w:pPr>
            <w:r w:rsidRPr="000E4FD5">
              <w:rPr>
                <w:rFonts w:eastAsia="Times New Roman"/>
                <w:color w:val="000000"/>
                <w:sz w:val="26"/>
                <w:szCs w:val="26"/>
                <w:lang w:val="vi-VN"/>
              </w:rPr>
              <w:t>Chính sách 1. Hoàn thiện cơ chế lựa chọn và nâng cao trách nhiệm của đội ngũ hoà giải viên ở cơ sở đáp ứng yêu cầu thực tiễn</w:t>
            </w:r>
          </w:p>
          <w:p w14:paraId="362EB8F4" w14:textId="74FF6FAE" w:rsidR="00092DEE" w:rsidRPr="000E4FD5" w:rsidRDefault="00092DEE" w:rsidP="009D2C45">
            <w:pPr>
              <w:spacing w:before="60" w:after="60" w:line="252" w:lineRule="auto"/>
              <w:ind w:firstLine="0"/>
              <w:rPr>
                <w:rFonts w:ascii="Times New Roman" w:hAnsi="Times New Roman" w:cs="Times New Roman"/>
                <w:sz w:val="26"/>
                <w:szCs w:val="26"/>
                <w:lang w:val="vi-VN"/>
              </w:rPr>
            </w:pPr>
          </w:p>
        </w:tc>
        <w:tc>
          <w:tcPr>
            <w:tcW w:w="6804" w:type="dxa"/>
          </w:tcPr>
          <w:p w14:paraId="397A4C12" w14:textId="0499A52D" w:rsidR="00092DEE" w:rsidRPr="000E4FD5" w:rsidRDefault="00606A1F" w:rsidP="009D2C45">
            <w:pPr>
              <w:widowControl w:val="0"/>
              <w:spacing w:before="60" w:after="60" w:line="252" w:lineRule="auto"/>
              <w:ind w:firstLine="0"/>
              <w:rPr>
                <w:rFonts w:asciiTheme="minorHAnsi" w:eastAsia="Yu Gothic;游ゴシック" w:hAnsiTheme="minorHAnsi" w:cs="Times New Roman"/>
                <w:i/>
                <w:color w:val="000000"/>
                <w:sz w:val="26"/>
                <w:szCs w:val="26"/>
                <w:lang w:val="vi-VN"/>
              </w:rPr>
            </w:pPr>
            <w:r w:rsidRPr="00E75890">
              <w:rPr>
                <w:rFonts w:ascii="Times New Roman" w:hAnsi="Times New Roman" w:cs="Times New Roman"/>
                <w:i/>
                <w:sz w:val="26"/>
                <w:szCs w:val="26"/>
                <w:lang w:val="vi-VN"/>
              </w:rPr>
              <w:t>“</w:t>
            </w:r>
            <w:r w:rsidR="00092DEE" w:rsidRPr="00E75890">
              <w:rPr>
                <w:rFonts w:ascii="Times New Roman" w:hAnsi="Times New Roman" w:cs="Times New Roman"/>
                <w:i/>
                <w:sz w:val="26"/>
                <w:szCs w:val="26"/>
                <w:lang w:val="vi-VN"/>
              </w:rPr>
              <w:t>Chính sách xã hội là chính sách chăm lo cho con người, vì con người, lấy con người làm trung tâm, là chủ thể, mục tiêu, động lực, nguồn lực để phát triển bền vững đất nước; là nhiệm vụ thường xuyên, quan trọng của Đảng, Nhà nước, hệ thống chính trị và toàn xã hội; thể hiện đặc trưng, bản chất tốt đẹp của chế độ xã hội chủ nghĩa</w:t>
            </w:r>
            <w:r w:rsidR="00E75890" w:rsidRPr="00E75890">
              <w:rPr>
                <w:rFonts w:asciiTheme="minorHAnsi" w:hAnsiTheme="minorHAnsi"/>
                <w:i/>
                <w:iCs/>
                <w:sz w:val="26"/>
                <w:szCs w:val="26"/>
                <w:lang w:val="vi-VN"/>
              </w:rPr>
              <w:t>”.</w:t>
            </w:r>
          </w:p>
        </w:tc>
        <w:tc>
          <w:tcPr>
            <w:tcW w:w="3119" w:type="dxa"/>
          </w:tcPr>
          <w:p w14:paraId="23C529CE" w14:textId="3357AD04" w:rsidR="00092DEE" w:rsidRPr="00DA7BB3" w:rsidRDefault="00092DEE"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tc>
        <w:tc>
          <w:tcPr>
            <w:tcW w:w="1417" w:type="dxa"/>
          </w:tcPr>
          <w:p w14:paraId="5DE18074" w14:textId="77777777" w:rsidR="00092DEE" w:rsidRPr="00DA7BB3" w:rsidRDefault="00092DEE" w:rsidP="009D2C45">
            <w:pPr>
              <w:spacing w:before="60" w:after="60" w:line="252" w:lineRule="auto"/>
              <w:ind w:firstLine="0"/>
              <w:rPr>
                <w:rFonts w:ascii="Times New Roman" w:eastAsia="Yu Gothic;游ゴシック" w:hAnsi="Times New Roman" w:cs="Times New Roman"/>
                <w:color w:val="000000"/>
                <w:sz w:val="26"/>
                <w:szCs w:val="26"/>
                <w:lang w:val="vi-VN"/>
              </w:rPr>
            </w:pPr>
          </w:p>
        </w:tc>
      </w:tr>
      <w:tr w:rsidR="00164D84" w:rsidRPr="00442598" w14:paraId="524803BC" w14:textId="77777777" w:rsidTr="006A196A">
        <w:trPr>
          <w:trHeight w:val="471"/>
        </w:trPr>
        <w:tc>
          <w:tcPr>
            <w:tcW w:w="14742" w:type="dxa"/>
            <w:gridSpan w:val="4"/>
          </w:tcPr>
          <w:p w14:paraId="2FE07DD4" w14:textId="12869F3F" w:rsidR="00164D84" w:rsidRPr="00DA7BB3" w:rsidRDefault="00092DEE" w:rsidP="009D2C45">
            <w:pPr>
              <w:spacing w:before="60" w:after="60" w:line="252" w:lineRule="auto"/>
              <w:ind w:firstLine="0"/>
              <w:rPr>
                <w:rFonts w:ascii="Times New Roman" w:hAnsi="Times New Roman" w:cs="Times New Roman"/>
                <w:b/>
                <w:spacing w:val="-10"/>
                <w:sz w:val="26"/>
                <w:szCs w:val="26"/>
                <w:lang w:val="nb-NO"/>
              </w:rPr>
            </w:pPr>
            <w:r w:rsidRPr="00DA7BB3">
              <w:rPr>
                <w:rFonts w:ascii="Times New Roman" w:hAnsi="Times New Roman" w:cs="Times New Roman"/>
                <w:b/>
                <w:iCs/>
                <w:sz w:val="26"/>
                <w:szCs w:val="26"/>
                <w:lang w:val="vi-VN"/>
              </w:rPr>
              <w:lastRenderedPageBreak/>
              <w:t xml:space="preserve">3. </w:t>
            </w:r>
            <w:r w:rsidR="00164D84" w:rsidRPr="00DA7BB3">
              <w:rPr>
                <w:rFonts w:ascii="Times New Roman" w:hAnsi="Times New Roman" w:cs="Times New Roman"/>
                <w:b/>
                <w:iCs/>
                <w:sz w:val="26"/>
                <w:szCs w:val="26"/>
                <w:lang w:val="vi-VN"/>
              </w:rPr>
              <w:t xml:space="preserve">Nghị quyết số 43-NQ/TW ngày 24/11/2023 của Hội nghị lần thứ tám Ban Chấp hành trung ương Đảng khóa XIII về tiếp </w:t>
            </w:r>
            <w:r w:rsidR="00164D84" w:rsidRPr="00DA7BB3">
              <w:rPr>
                <w:rFonts w:ascii="Times New Roman" w:hAnsi="Times New Roman" w:cs="Times New Roman"/>
                <w:b/>
                <w:spacing w:val="-10"/>
                <w:sz w:val="26"/>
                <w:szCs w:val="26"/>
                <w:lang w:val="vi-VN"/>
              </w:rPr>
              <w:t xml:space="preserve">tục phát huy truyền thống, sức mạnh đại đoàn kết toàn dân tộc, </w:t>
            </w:r>
            <w:r w:rsidR="00164D84" w:rsidRPr="00DA7BB3">
              <w:rPr>
                <w:rFonts w:ascii="Times New Roman" w:hAnsi="Times New Roman" w:cs="Times New Roman"/>
                <w:b/>
                <w:spacing w:val="-10"/>
                <w:sz w:val="26"/>
                <w:szCs w:val="26"/>
                <w:lang w:val="nb-NO"/>
              </w:rPr>
              <w:t>xây dựng đất nước ta</w:t>
            </w:r>
            <w:r w:rsidR="00164D84" w:rsidRPr="00DA7BB3">
              <w:rPr>
                <w:rFonts w:ascii="Times New Roman" w:hAnsi="Times New Roman" w:cs="Times New Roman"/>
                <w:b/>
                <w:sz w:val="26"/>
                <w:szCs w:val="26"/>
                <w:lang w:val="nb-NO"/>
              </w:rPr>
              <w:t xml:space="preserve"> ngày càng phồn vinh, hạnh phúc </w:t>
            </w:r>
          </w:p>
        </w:tc>
      </w:tr>
      <w:bookmarkEnd w:id="0"/>
      <w:tr w:rsidR="00092DEE" w:rsidRPr="00442598" w14:paraId="1B9FD74A" w14:textId="77777777" w:rsidTr="000E4FD5">
        <w:trPr>
          <w:trHeight w:val="1932"/>
        </w:trPr>
        <w:tc>
          <w:tcPr>
            <w:tcW w:w="3402" w:type="dxa"/>
          </w:tcPr>
          <w:p w14:paraId="67D8BE3E" w14:textId="550282CF" w:rsidR="00092DEE" w:rsidRPr="000E4FD5" w:rsidRDefault="00550A84" w:rsidP="00DF5706">
            <w:pPr>
              <w:spacing w:line="252" w:lineRule="auto"/>
              <w:ind w:firstLine="0"/>
              <w:rPr>
                <w:rFonts w:ascii="Times New Roman" w:eastAsia="Times New Roman" w:hAnsi="Times New Roman" w:cs="Times New Roman"/>
                <w:color w:val="000000"/>
                <w:sz w:val="26"/>
                <w:szCs w:val="26"/>
                <w:lang w:val="vi-VN"/>
              </w:rPr>
            </w:pPr>
            <w:r w:rsidRPr="000E4FD5">
              <w:rPr>
                <w:rFonts w:eastAsia="Times New Roman"/>
                <w:color w:val="000000"/>
                <w:sz w:val="26"/>
                <w:szCs w:val="26"/>
                <w:lang w:val="vi-VN"/>
              </w:rPr>
              <w:t>Chính sách 1. Hoàn thiện cơ chế lựa chọn và nâng cao trách nhiệm của đội ngũ hoà giải viên ở cơ sở đáp ứng yêu cầu thực tiễn</w:t>
            </w:r>
          </w:p>
        </w:tc>
        <w:tc>
          <w:tcPr>
            <w:tcW w:w="6804" w:type="dxa"/>
            <w:vMerge w:val="restart"/>
          </w:tcPr>
          <w:p w14:paraId="01074F75" w14:textId="5C613450" w:rsidR="00092DEE" w:rsidRPr="00606A1F" w:rsidRDefault="00606A1F" w:rsidP="00DF5706">
            <w:pPr>
              <w:widowControl w:val="0"/>
              <w:spacing w:line="252" w:lineRule="auto"/>
              <w:ind w:firstLine="0"/>
              <w:rPr>
                <w:rFonts w:ascii="Times New Roman" w:eastAsia="Yu Gothic;游ゴシック" w:hAnsi="Times New Roman" w:cs="Times New Roman"/>
                <w:i/>
                <w:iCs/>
                <w:color w:val="000000"/>
                <w:sz w:val="26"/>
                <w:szCs w:val="26"/>
                <w:lang w:val="vi-VN"/>
              </w:rPr>
            </w:pPr>
            <w:r>
              <w:rPr>
                <w:rFonts w:ascii="Times New Roman" w:hAnsi="Times New Roman" w:cs="Times New Roman"/>
                <w:i/>
                <w:iCs/>
                <w:sz w:val="26"/>
                <w:szCs w:val="26"/>
                <w:lang w:val="vi-VN"/>
              </w:rPr>
              <w:t>“</w:t>
            </w:r>
            <w:r w:rsidR="00092DEE" w:rsidRPr="00DA7BB3">
              <w:rPr>
                <w:rFonts w:ascii="Times New Roman" w:hAnsi="Times New Roman" w:cs="Times New Roman"/>
                <w:i/>
                <w:iCs/>
                <w:sz w:val="26"/>
                <w:szCs w:val="26"/>
                <w:lang w:val="nb-NO"/>
              </w:rPr>
              <w:t>Phát huy quyền làm chủ của Nhân dân trên tất cả các lĩnh vực của đời sống xã hội</w:t>
            </w:r>
            <w:r>
              <w:rPr>
                <w:rFonts w:ascii="Times New Roman" w:hAnsi="Times New Roman" w:cs="Times New Roman"/>
                <w:i/>
                <w:iCs/>
                <w:sz w:val="26"/>
                <w:szCs w:val="26"/>
                <w:lang w:val="vi-VN"/>
              </w:rPr>
              <w:t>”.</w:t>
            </w:r>
          </w:p>
        </w:tc>
        <w:tc>
          <w:tcPr>
            <w:tcW w:w="3119" w:type="dxa"/>
            <w:vMerge w:val="restart"/>
          </w:tcPr>
          <w:p w14:paraId="107FE372" w14:textId="7213DF26" w:rsidR="00092DEE" w:rsidRPr="00DA7BB3" w:rsidRDefault="00092DEE" w:rsidP="00DF5706">
            <w:pPr>
              <w:widowControl w:val="0"/>
              <w:spacing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tc>
        <w:tc>
          <w:tcPr>
            <w:tcW w:w="1417" w:type="dxa"/>
            <w:vMerge w:val="restart"/>
          </w:tcPr>
          <w:p w14:paraId="154538C7" w14:textId="77777777" w:rsidR="00092DEE" w:rsidRPr="00DA7BB3" w:rsidRDefault="00092DEE" w:rsidP="00DF5706">
            <w:pPr>
              <w:spacing w:line="252" w:lineRule="auto"/>
              <w:ind w:firstLine="0"/>
              <w:rPr>
                <w:rFonts w:ascii="Times New Roman" w:eastAsia="Yu Gothic;游ゴシック" w:hAnsi="Times New Roman" w:cs="Times New Roman"/>
                <w:color w:val="000000"/>
                <w:sz w:val="26"/>
                <w:szCs w:val="26"/>
                <w:lang w:val="vi-VN"/>
              </w:rPr>
            </w:pPr>
          </w:p>
        </w:tc>
      </w:tr>
      <w:tr w:rsidR="00511799" w:rsidRPr="00442598" w14:paraId="7632C9D3" w14:textId="77777777" w:rsidTr="00CB58B6">
        <w:trPr>
          <w:trHeight w:val="471"/>
        </w:trPr>
        <w:tc>
          <w:tcPr>
            <w:tcW w:w="3402" w:type="dxa"/>
          </w:tcPr>
          <w:p w14:paraId="1BF8471C" w14:textId="6F987BF6" w:rsidR="00511799" w:rsidRPr="000E4FD5" w:rsidRDefault="00511799" w:rsidP="000E4FD5">
            <w:pPr>
              <w:widowControl w:val="0"/>
              <w:spacing w:before="0" w:after="0" w:line="264" w:lineRule="auto"/>
              <w:ind w:firstLine="0"/>
              <w:rPr>
                <w:rFonts w:asciiTheme="minorHAnsi" w:eastAsia="Times New Roman" w:hAnsiTheme="minorHAnsi"/>
                <w:szCs w:val="28"/>
                <w:lang w:val="vi-VN"/>
              </w:rPr>
            </w:pPr>
            <w:r w:rsidRPr="00511799">
              <w:rPr>
                <w:rFonts w:eastAsia="Times New Roman"/>
                <w:szCs w:val="28"/>
                <w:lang w:val="vi-VN"/>
              </w:rPr>
              <w:t>Chính sách 3. Bảo đảm nâng cao giá trị pháp lý của kết quả hoà giải thành.</w:t>
            </w:r>
          </w:p>
        </w:tc>
        <w:tc>
          <w:tcPr>
            <w:tcW w:w="6804" w:type="dxa"/>
            <w:vMerge/>
          </w:tcPr>
          <w:p w14:paraId="1ECCC089" w14:textId="77777777" w:rsidR="00511799" w:rsidRPr="00DA7BB3" w:rsidRDefault="00511799" w:rsidP="00DF5706">
            <w:pPr>
              <w:widowControl w:val="0"/>
              <w:spacing w:line="252" w:lineRule="auto"/>
              <w:ind w:firstLine="0"/>
              <w:rPr>
                <w:i/>
                <w:iCs/>
                <w:sz w:val="26"/>
                <w:szCs w:val="26"/>
                <w:lang w:val="vi-VN"/>
              </w:rPr>
            </w:pPr>
          </w:p>
        </w:tc>
        <w:tc>
          <w:tcPr>
            <w:tcW w:w="3119" w:type="dxa"/>
            <w:vMerge/>
          </w:tcPr>
          <w:p w14:paraId="30030690" w14:textId="77777777" w:rsidR="00511799" w:rsidRPr="00DA7BB3" w:rsidRDefault="00511799" w:rsidP="00DF5706">
            <w:pPr>
              <w:widowControl w:val="0"/>
              <w:spacing w:line="252" w:lineRule="auto"/>
              <w:ind w:firstLine="0"/>
              <w:rPr>
                <w:rFonts w:eastAsia="Yu Gothic;游ゴシック"/>
                <w:color w:val="000000"/>
                <w:sz w:val="26"/>
                <w:szCs w:val="26"/>
                <w:lang w:val="vi-VN"/>
              </w:rPr>
            </w:pPr>
          </w:p>
        </w:tc>
        <w:tc>
          <w:tcPr>
            <w:tcW w:w="1417" w:type="dxa"/>
            <w:vMerge/>
          </w:tcPr>
          <w:p w14:paraId="7F1F7E07" w14:textId="77777777" w:rsidR="00511799" w:rsidRPr="00DA7BB3" w:rsidRDefault="00511799" w:rsidP="00DF5706">
            <w:pPr>
              <w:spacing w:line="252" w:lineRule="auto"/>
              <w:ind w:firstLine="0"/>
              <w:rPr>
                <w:rFonts w:eastAsia="Yu Gothic;游ゴシック"/>
                <w:color w:val="000000"/>
                <w:sz w:val="26"/>
                <w:szCs w:val="26"/>
                <w:lang w:val="vi-VN"/>
              </w:rPr>
            </w:pPr>
          </w:p>
        </w:tc>
      </w:tr>
      <w:tr w:rsidR="00092DEE" w:rsidRPr="00442598" w14:paraId="47154F55" w14:textId="77777777" w:rsidTr="000E4FD5">
        <w:trPr>
          <w:trHeight w:val="471"/>
        </w:trPr>
        <w:tc>
          <w:tcPr>
            <w:tcW w:w="3402" w:type="dxa"/>
          </w:tcPr>
          <w:p w14:paraId="72ABB2BC" w14:textId="1820B73C" w:rsidR="00092DEE" w:rsidRPr="000E4FD5" w:rsidRDefault="00092DEE" w:rsidP="00DF5706">
            <w:pPr>
              <w:spacing w:line="252" w:lineRule="auto"/>
              <w:ind w:firstLine="0"/>
              <w:rPr>
                <w:rFonts w:ascii="Times New Roman" w:eastAsia="Times New Roman" w:hAnsi="Times New Roman" w:cs="Times New Roman"/>
                <w:color w:val="000000"/>
                <w:sz w:val="26"/>
                <w:szCs w:val="26"/>
                <w:lang w:val="vi-VN"/>
              </w:rPr>
            </w:pPr>
            <w:r w:rsidRPr="000E4FD5">
              <w:rPr>
                <w:rFonts w:eastAsia="Times New Roman"/>
                <w:color w:val="000000"/>
                <w:sz w:val="26"/>
                <w:szCs w:val="26"/>
                <w:lang w:val="vi-VN"/>
              </w:rPr>
              <w:t>Chính sách</w:t>
            </w:r>
            <w:r w:rsidR="00545E28" w:rsidRPr="000E4FD5">
              <w:rPr>
                <w:rFonts w:eastAsia="Times New Roman"/>
                <w:color w:val="000000"/>
                <w:sz w:val="26"/>
                <w:szCs w:val="26"/>
                <w:lang w:val="vi-VN"/>
              </w:rPr>
              <w:t xml:space="preserve"> </w:t>
            </w:r>
            <w:r w:rsidR="001E3375" w:rsidRPr="000E4FD5">
              <w:rPr>
                <w:rFonts w:eastAsia="Times New Roman"/>
                <w:color w:val="000000"/>
                <w:sz w:val="26"/>
                <w:szCs w:val="26"/>
                <w:lang w:val="vi-VN"/>
              </w:rPr>
              <w:t xml:space="preserve">5. </w:t>
            </w:r>
            <w:r w:rsidR="009E231D" w:rsidRPr="000E4FD5">
              <w:rPr>
                <w:rFonts w:eastAsia="Times New Roman"/>
                <w:color w:val="000000"/>
                <w:sz w:val="26"/>
                <w:szCs w:val="26"/>
                <w:lang w:val="vi-VN"/>
              </w:rPr>
              <w:t>Xác định rõ và nâng cao trách nhiệm của cơ quan, tổ chức</w:t>
            </w:r>
            <w:r w:rsidR="009D2C45" w:rsidRPr="000E4FD5">
              <w:rPr>
                <w:rFonts w:eastAsia="Times New Roman"/>
                <w:color w:val="000000"/>
                <w:sz w:val="26"/>
                <w:szCs w:val="26"/>
                <w:lang w:val="vi-VN"/>
              </w:rPr>
              <w:t xml:space="preserve"> </w:t>
            </w:r>
            <w:r w:rsidR="009E231D" w:rsidRPr="000E4FD5">
              <w:rPr>
                <w:rFonts w:eastAsia="Times New Roman"/>
                <w:color w:val="000000"/>
                <w:sz w:val="26"/>
                <w:szCs w:val="26"/>
                <w:lang w:val="vi-VN"/>
              </w:rPr>
              <w:t>trong công tác hoà giải ở cơ sở</w:t>
            </w:r>
          </w:p>
        </w:tc>
        <w:tc>
          <w:tcPr>
            <w:tcW w:w="6804" w:type="dxa"/>
            <w:vMerge/>
          </w:tcPr>
          <w:p w14:paraId="3FF4C36E" w14:textId="77777777" w:rsidR="00092DEE" w:rsidRPr="00DA7BB3" w:rsidRDefault="00092DEE" w:rsidP="00DF5706">
            <w:pPr>
              <w:widowControl w:val="0"/>
              <w:spacing w:line="252" w:lineRule="auto"/>
              <w:ind w:firstLine="0"/>
              <w:rPr>
                <w:rFonts w:ascii="Times New Roman" w:hAnsi="Times New Roman" w:cs="Times New Roman"/>
                <w:i/>
                <w:iCs/>
                <w:sz w:val="26"/>
                <w:szCs w:val="26"/>
                <w:lang w:val="vi-VN"/>
              </w:rPr>
            </w:pPr>
          </w:p>
        </w:tc>
        <w:tc>
          <w:tcPr>
            <w:tcW w:w="3119" w:type="dxa"/>
            <w:vMerge/>
          </w:tcPr>
          <w:p w14:paraId="2BFA2F33" w14:textId="77777777" w:rsidR="00092DEE" w:rsidRPr="00DA7BB3" w:rsidRDefault="00092DEE" w:rsidP="00DF5706">
            <w:pPr>
              <w:widowControl w:val="0"/>
              <w:spacing w:line="252" w:lineRule="auto"/>
              <w:ind w:firstLine="0"/>
              <w:rPr>
                <w:rFonts w:ascii="Times New Roman" w:eastAsia="Yu Gothic;游ゴシック" w:hAnsi="Times New Roman" w:cs="Times New Roman"/>
                <w:color w:val="000000"/>
                <w:sz w:val="26"/>
                <w:szCs w:val="26"/>
                <w:lang w:val="vi-VN"/>
              </w:rPr>
            </w:pPr>
          </w:p>
        </w:tc>
        <w:tc>
          <w:tcPr>
            <w:tcW w:w="1417" w:type="dxa"/>
            <w:vMerge/>
          </w:tcPr>
          <w:p w14:paraId="37F18202" w14:textId="77777777" w:rsidR="00092DEE" w:rsidRPr="00DA7BB3" w:rsidRDefault="00092DEE" w:rsidP="00DF5706">
            <w:pPr>
              <w:spacing w:line="252" w:lineRule="auto"/>
              <w:ind w:firstLine="0"/>
              <w:rPr>
                <w:rFonts w:ascii="Times New Roman" w:eastAsia="Yu Gothic;游ゴシック" w:hAnsi="Times New Roman" w:cs="Times New Roman"/>
                <w:color w:val="000000"/>
                <w:sz w:val="26"/>
                <w:szCs w:val="26"/>
                <w:lang w:val="vi-VN"/>
              </w:rPr>
            </w:pPr>
          </w:p>
        </w:tc>
      </w:tr>
      <w:tr w:rsidR="00092DEE" w:rsidRPr="00442598" w14:paraId="3A0D50E5" w14:textId="77777777" w:rsidTr="006A196A">
        <w:trPr>
          <w:trHeight w:val="415"/>
        </w:trPr>
        <w:tc>
          <w:tcPr>
            <w:tcW w:w="14742" w:type="dxa"/>
            <w:gridSpan w:val="4"/>
          </w:tcPr>
          <w:p w14:paraId="236A24AA" w14:textId="179862D1" w:rsidR="00092DEE" w:rsidRPr="00DA7BB3" w:rsidRDefault="00092DEE" w:rsidP="00DF5706">
            <w:pPr>
              <w:spacing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t>4. Chiến lược phát triển kinh tế - xã hội 10 năm 2021-2030</w:t>
            </w:r>
          </w:p>
        </w:tc>
      </w:tr>
      <w:tr w:rsidR="00092DEE" w:rsidRPr="00442598" w14:paraId="20F80540" w14:textId="77777777" w:rsidTr="000E4FD5">
        <w:trPr>
          <w:trHeight w:val="415"/>
        </w:trPr>
        <w:tc>
          <w:tcPr>
            <w:tcW w:w="3402" w:type="dxa"/>
          </w:tcPr>
          <w:p w14:paraId="2B31E135" w14:textId="1F9F002E" w:rsidR="00092DEE" w:rsidRPr="000E4FD5" w:rsidRDefault="00550A84" w:rsidP="00DF5706">
            <w:pPr>
              <w:widowControl w:val="0"/>
              <w:spacing w:line="252" w:lineRule="auto"/>
              <w:ind w:firstLine="0"/>
              <w:rPr>
                <w:rFonts w:ascii="Times New Roman" w:eastAsia="Times New Roman" w:hAnsi="Times New Roman" w:cs="Times New Roman"/>
                <w:color w:val="000000"/>
                <w:sz w:val="26"/>
                <w:szCs w:val="26"/>
                <w:lang w:val="vi-VN"/>
              </w:rPr>
            </w:pPr>
            <w:r w:rsidRPr="000E4FD5">
              <w:rPr>
                <w:rFonts w:eastAsia="Times New Roman"/>
                <w:color w:val="000000"/>
                <w:sz w:val="26"/>
                <w:szCs w:val="26"/>
                <w:lang w:val="vi-VN"/>
              </w:rPr>
              <w:t>Chính sách 1. Hoàn thiện cơ chế lựa chọn và nâng cao trách nhiệm của đội ngũ hoà giải viên ở cơ sở đáp ứng yêu cầu thực tiễn</w:t>
            </w:r>
          </w:p>
        </w:tc>
        <w:tc>
          <w:tcPr>
            <w:tcW w:w="6804" w:type="dxa"/>
            <w:vMerge w:val="restart"/>
          </w:tcPr>
          <w:p w14:paraId="33997CB4" w14:textId="31D69D35" w:rsidR="00092DEE" w:rsidRPr="000E4FD5" w:rsidRDefault="00606A1F" w:rsidP="00DF5706">
            <w:pPr>
              <w:widowControl w:val="0"/>
              <w:spacing w:line="252" w:lineRule="auto"/>
              <w:ind w:firstLine="0"/>
              <w:rPr>
                <w:rFonts w:asciiTheme="minorHAnsi" w:eastAsia="Yu Gothic;游ゴシック" w:hAnsiTheme="minorHAnsi" w:cs="Times New Roman"/>
                <w:i/>
                <w:iCs/>
                <w:color w:val="000000"/>
                <w:sz w:val="26"/>
                <w:szCs w:val="26"/>
                <w:lang w:val="vi-VN"/>
              </w:rPr>
            </w:pPr>
            <w:r w:rsidRPr="00606A1F">
              <w:rPr>
                <w:rFonts w:asciiTheme="minorHAnsi" w:hAnsiTheme="minorHAnsi"/>
                <w:i/>
                <w:iCs/>
                <w:sz w:val="26"/>
                <w:szCs w:val="26"/>
                <w:lang w:val="vi-VN"/>
              </w:rPr>
              <w:t>“</w:t>
            </w:r>
            <w:r w:rsidR="00092DEE" w:rsidRPr="000E4FD5">
              <w:rPr>
                <w:i/>
                <w:iCs/>
                <w:sz w:val="26"/>
                <w:szCs w:val="26"/>
                <w:lang w:val="vi-VN"/>
              </w:rPr>
              <w:t>Phát huy đúng vai trò giám sát, phản biện xã hội, các hình thức tự quản của cộng đồng, các phương thức hòa giải cấp cơ sở</w:t>
            </w:r>
            <w:r>
              <w:rPr>
                <w:rFonts w:asciiTheme="minorHAnsi" w:hAnsiTheme="minorHAnsi"/>
                <w:i/>
                <w:iCs/>
                <w:sz w:val="26"/>
                <w:szCs w:val="26"/>
                <w:lang w:val="vi-VN"/>
              </w:rPr>
              <w:t>”.</w:t>
            </w:r>
          </w:p>
        </w:tc>
        <w:tc>
          <w:tcPr>
            <w:tcW w:w="3119" w:type="dxa"/>
            <w:vMerge w:val="restart"/>
          </w:tcPr>
          <w:p w14:paraId="2251E60D" w14:textId="25391F91" w:rsidR="00092DEE" w:rsidRPr="00DA7BB3" w:rsidRDefault="00092DEE" w:rsidP="00DF5706">
            <w:pPr>
              <w:widowControl w:val="0"/>
              <w:spacing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tc>
        <w:tc>
          <w:tcPr>
            <w:tcW w:w="1417" w:type="dxa"/>
            <w:vMerge w:val="restart"/>
          </w:tcPr>
          <w:p w14:paraId="3AF34056" w14:textId="77777777" w:rsidR="00092DEE" w:rsidRPr="00DA7BB3" w:rsidRDefault="00092DEE" w:rsidP="00DF5706">
            <w:pPr>
              <w:spacing w:line="252" w:lineRule="auto"/>
              <w:ind w:firstLine="0"/>
              <w:rPr>
                <w:rFonts w:ascii="Times New Roman" w:eastAsia="Yu Gothic;游ゴシック" w:hAnsi="Times New Roman" w:cs="Times New Roman"/>
                <w:color w:val="000000"/>
                <w:sz w:val="26"/>
                <w:szCs w:val="26"/>
                <w:lang w:val="vi-VN"/>
              </w:rPr>
            </w:pPr>
          </w:p>
        </w:tc>
      </w:tr>
      <w:tr w:rsidR="00092DEE" w:rsidRPr="00442598" w14:paraId="6977FF22" w14:textId="77777777" w:rsidTr="000E4FD5">
        <w:trPr>
          <w:trHeight w:val="415"/>
        </w:trPr>
        <w:tc>
          <w:tcPr>
            <w:tcW w:w="3402" w:type="dxa"/>
          </w:tcPr>
          <w:p w14:paraId="48074393" w14:textId="1159D273" w:rsidR="00092DEE" w:rsidRPr="000E4FD5" w:rsidRDefault="00092DEE" w:rsidP="00DF5706">
            <w:pPr>
              <w:widowControl w:val="0"/>
              <w:spacing w:line="252" w:lineRule="auto"/>
              <w:ind w:firstLine="0"/>
              <w:rPr>
                <w:rFonts w:ascii="Times New Roman" w:eastAsia="Times New Roman" w:hAnsi="Times New Roman" w:cs="Times New Roman"/>
                <w:color w:val="000000"/>
                <w:sz w:val="26"/>
                <w:szCs w:val="26"/>
                <w:lang w:val="vi-VN"/>
              </w:rPr>
            </w:pPr>
            <w:r w:rsidRPr="000E4FD5">
              <w:rPr>
                <w:rFonts w:eastAsia="Times New Roman"/>
                <w:color w:val="000000"/>
                <w:sz w:val="26"/>
                <w:szCs w:val="26"/>
                <w:lang w:val="vi-VN"/>
              </w:rPr>
              <w:t>Chính sách</w:t>
            </w:r>
            <w:r w:rsidR="00A24DC7" w:rsidRPr="000E4FD5">
              <w:rPr>
                <w:rFonts w:eastAsia="Times New Roman"/>
                <w:color w:val="000000"/>
                <w:sz w:val="26"/>
                <w:szCs w:val="26"/>
                <w:lang w:val="vi-VN"/>
              </w:rPr>
              <w:t xml:space="preserve"> </w:t>
            </w:r>
            <w:r w:rsidR="001E3375" w:rsidRPr="000E4FD5">
              <w:rPr>
                <w:rFonts w:eastAsia="Times New Roman"/>
                <w:color w:val="000000"/>
                <w:sz w:val="26"/>
                <w:szCs w:val="26"/>
                <w:lang w:val="vi-VN"/>
              </w:rPr>
              <w:t>5.</w:t>
            </w:r>
            <w:r w:rsidRPr="000E4FD5">
              <w:rPr>
                <w:rFonts w:eastAsia="Times New Roman"/>
                <w:color w:val="000000"/>
                <w:sz w:val="26"/>
                <w:szCs w:val="26"/>
                <w:lang w:val="vi-VN"/>
              </w:rPr>
              <w:t xml:space="preserve"> </w:t>
            </w:r>
            <w:r w:rsidR="009E231D" w:rsidRPr="000E4FD5">
              <w:rPr>
                <w:rFonts w:eastAsia="Times New Roman"/>
                <w:color w:val="000000"/>
                <w:sz w:val="26"/>
                <w:szCs w:val="26"/>
                <w:lang w:val="vi-VN"/>
              </w:rPr>
              <w:t>Xác định rõ và nâng cao trách nhiệm của cơ quan, tổ chức</w:t>
            </w:r>
            <w:r w:rsidR="009D2C45" w:rsidRPr="000E4FD5">
              <w:rPr>
                <w:rFonts w:eastAsia="Times New Roman"/>
                <w:color w:val="000000"/>
                <w:sz w:val="26"/>
                <w:szCs w:val="26"/>
                <w:lang w:val="vi-VN"/>
              </w:rPr>
              <w:t xml:space="preserve"> </w:t>
            </w:r>
            <w:r w:rsidR="009E231D" w:rsidRPr="000E4FD5">
              <w:rPr>
                <w:rFonts w:eastAsia="Times New Roman"/>
                <w:color w:val="000000"/>
                <w:sz w:val="26"/>
                <w:szCs w:val="26"/>
                <w:lang w:val="vi-VN"/>
              </w:rPr>
              <w:t>trong công tác hoà giải ở cơ</w:t>
            </w:r>
            <w:r w:rsidR="00FD5294" w:rsidRPr="000E4FD5">
              <w:rPr>
                <w:rFonts w:eastAsia="Times New Roman"/>
                <w:color w:val="000000"/>
                <w:sz w:val="26"/>
                <w:szCs w:val="26"/>
                <w:lang w:val="vi-VN"/>
              </w:rPr>
              <w:t xml:space="preserve"> sở</w:t>
            </w:r>
          </w:p>
        </w:tc>
        <w:tc>
          <w:tcPr>
            <w:tcW w:w="6804" w:type="dxa"/>
            <w:vMerge/>
          </w:tcPr>
          <w:p w14:paraId="59B83624" w14:textId="77777777" w:rsidR="00092DEE" w:rsidRPr="00DA7BB3" w:rsidRDefault="00092DEE" w:rsidP="00DF5706">
            <w:pPr>
              <w:widowControl w:val="0"/>
              <w:spacing w:line="252" w:lineRule="auto"/>
              <w:ind w:firstLine="0"/>
              <w:rPr>
                <w:rFonts w:ascii="Times New Roman" w:hAnsi="Times New Roman" w:cs="Times New Roman"/>
                <w:sz w:val="26"/>
                <w:szCs w:val="26"/>
                <w:lang w:val="vi-VN"/>
              </w:rPr>
            </w:pPr>
          </w:p>
        </w:tc>
        <w:tc>
          <w:tcPr>
            <w:tcW w:w="3119" w:type="dxa"/>
            <w:vMerge/>
          </w:tcPr>
          <w:p w14:paraId="0B01F7D2" w14:textId="77777777" w:rsidR="00092DEE" w:rsidRPr="00DA7BB3" w:rsidRDefault="00092DEE" w:rsidP="00DF5706">
            <w:pPr>
              <w:widowControl w:val="0"/>
              <w:spacing w:line="252" w:lineRule="auto"/>
              <w:ind w:firstLine="0"/>
              <w:rPr>
                <w:rFonts w:ascii="Times New Roman" w:eastAsia="Yu Gothic;游ゴシック" w:hAnsi="Times New Roman" w:cs="Times New Roman"/>
                <w:color w:val="000000"/>
                <w:sz w:val="26"/>
                <w:szCs w:val="26"/>
                <w:lang w:val="vi-VN"/>
              </w:rPr>
            </w:pPr>
          </w:p>
        </w:tc>
        <w:tc>
          <w:tcPr>
            <w:tcW w:w="1417" w:type="dxa"/>
            <w:vMerge/>
          </w:tcPr>
          <w:p w14:paraId="658CE69D" w14:textId="77777777" w:rsidR="00092DEE" w:rsidRPr="00DA7BB3" w:rsidRDefault="00092DEE" w:rsidP="00DF5706">
            <w:pPr>
              <w:spacing w:line="252" w:lineRule="auto"/>
              <w:ind w:firstLine="0"/>
              <w:rPr>
                <w:rFonts w:ascii="Times New Roman" w:eastAsia="Yu Gothic;游ゴシック" w:hAnsi="Times New Roman" w:cs="Times New Roman"/>
                <w:color w:val="000000"/>
                <w:sz w:val="26"/>
                <w:szCs w:val="26"/>
                <w:lang w:val="vi-VN"/>
              </w:rPr>
            </w:pPr>
          </w:p>
        </w:tc>
      </w:tr>
      <w:tr w:rsidR="00092DEE" w:rsidRPr="00442598" w14:paraId="5039D1A3" w14:textId="77777777" w:rsidTr="006A196A">
        <w:tc>
          <w:tcPr>
            <w:tcW w:w="14742" w:type="dxa"/>
            <w:gridSpan w:val="4"/>
          </w:tcPr>
          <w:p w14:paraId="13416E86" w14:textId="5761F2FF" w:rsidR="00092DEE" w:rsidRPr="00DA7BB3" w:rsidRDefault="00092DEE" w:rsidP="00DF5706">
            <w:pPr>
              <w:spacing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lastRenderedPageBreak/>
              <w:t>5. Nghị quyết số 27-TW/NQ ngày 09/11/2022 của Ban Chấp hành Trung ương Đảng khóa XIII về tiếp tục xây dựng và hoàn thiện Nhà nước pháp quyền xã hội chủ nghĩa Việt Nam trong giai đoạn mới</w:t>
            </w:r>
          </w:p>
        </w:tc>
      </w:tr>
      <w:tr w:rsidR="00092DEE" w:rsidRPr="00442598" w14:paraId="22049987" w14:textId="77777777" w:rsidTr="000E4FD5">
        <w:tc>
          <w:tcPr>
            <w:tcW w:w="3402" w:type="dxa"/>
          </w:tcPr>
          <w:p w14:paraId="51D5073F" w14:textId="01DA3B9D" w:rsidR="00092DEE" w:rsidRPr="000E4FD5" w:rsidRDefault="00550A84" w:rsidP="009D2C45">
            <w:pPr>
              <w:widowControl w:val="0"/>
              <w:spacing w:before="60" w:after="60" w:line="252" w:lineRule="auto"/>
              <w:ind w:firstLine="0"/>
              <w:rPr>
                <w:rFonts w:ascii="Times New Roman" w:eastAsia="Times New Roman" w:hAnsi="Times New Roman" w:cs="Times New Roman"/>
                <w:color w:val="000000"/>
                <w:sz w:val="26"/>
                <w:szCs w:val="26"/>
                <w:lang w:val="vi-VN"/>
              </w:rPr>
            </w:pPr>
            <w:r w:rsidRPr="000E4FD5">
              <w:rPr>
                <w:rFonts w:eastAsia="Times New Roman"/>
                <w:color w:val="000000"/>
                <w:sz w:val="26"/>
                <w:szCs w:val="26"/>
                <w:lang w:val="vi-VN"/>
              </w:rPr>
              <w:t>Chính sách 1. Hoàn thiện cơ chế lựa chọn và nâng cao trách nhiệm của đội ngũ hoà giải viên ở cơ sở đáp ứng yêu cầu thực tiễn.</w:t>
            </w:r>
          </w:p>
        </w:tc>
        <w:tc>
          <w:tcPr>
            <w:tcW w:w="6804" w:type="dxa"/>
            <w:vMerge w:val="restart"/>
          </w:tcPr>
          <w:p w14:paraId="6C5FEC79" w14:textId="4C4F1C09" w:rsidR="00092DEE" w:rsidRPr="00DA7BB3" w:rsidRDefault="00092DEE"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 xml:space="preserve">- </w:t>
            </w:r>
            <w:r w:rsidRPr="00DA7BB3">
              <w:rPr>
                <w:rFonts w:ascii="Times New Roman" w:eastAsia="Yu Gothic;游ゴシック" w:hAnsi="Times New Roman" w:cs="Times New Roman"/>
                <w:i/>
                <w:iCs/>
                <w:color w:val="000000"/>
                <w:sz w:val="26"/>
                <w:szCs w:val="26"/>
                <w:lang w:val="vi-VN"/>
              </w:rPr>
              <w:t>“Tiếp tục hoàn thiện cơ chế huy động nguồn lực để xã hội hóa và phát triển các lĩnh vực công chứng, hòa giải, trọng tài, thừa phát lại, giám định tư pháp</w:t>
            </w:r>
            <w:r w:rsidRPr="00DA7BB3">
              <w:rPr>
                <w:rFonts w:ascii="Times New Roman" w:eastAsia="Yu Gothic;游ゴシック" w:hAnsi="Times New Roman" w:cs="Times New Roman"/>
                <w:i/>
                <w:iCs/>
                <w:sz w:val="26"/>
                <w:szCs w:val="26"/>
                <w:lang w:val="vi-VN"/>
              </w:rPr>
              <w:t xml:space="preserve">; </w:t>
            </w:r>
            <w:r w:rsidRPr="00DA7BB3">
              <w:rPr>
                <w:rFonts w:ascii="Times New Roman" w:hAnsi="Times New Roman" w:cs="Times New Roman"/>
                <w:i/>
                <w:iCs/>
                <w:sz w:val="26"/>
                <w:szCs w:val="26"/>
                <w:lang w:val="vi-VN"/>
              </w:rPr>
              <w:t>xây dựng đội ngũ hành nghề công chứng, hòa giải, trọng tài, thừa phát lại, giám định tư pháp đủ về số lượng và bảo đảm chất lượng, hoạt động chuyên nghiệp, tuân thủ pháp luật và chuẩn mực đạo đức nghề nghiệp, đáp ứng tốt nhu cầu của xã hội</w:t>
            </w:r>
            <w:r w:rsidRPr="00DA7BB3">
              <w:rPr>
                <w:rFonts w:ascii="Times New Roman" w:eastAsia="Yu Gothic;游ゴシック" w:hAnsi="Times New Roman" w:cs="Times New Roman"/>
                <w:i/>
                <w:iCs/>
                <w:color w:val="000000"/>
                <w:sz w:val="26"/>
                <w:szCs w:val="26"/>
                <w:lang w:val="vi-VN"/>
              </w:rPr>
              <w:t>…”</w:t>
            </w:r>
            <w:r w:rsidRPr="00DA7BB3">
              <w:rPr>
                <w:rFonts w:ascii="Times New Roman" w:eastAsia="Yu Gothic;游ゴシック" w:hAnsi="Times New Roman" w:cs="Times New Roman"/>
                <w:color w:val="000000"/>
                <w:sz w:val="26"/>
                <w:szCs w:val="26"/>
                <w:lang w:val="vi-VN"/>
              </w:rPr>
              <w:t>.</w:t>
            </w:r>
          </w:p>
          <w:p w14:paraId="7483EDDA" w14:textId="2C2D9C2D" w:rsidR="00092DEE" w:rsidRPr="00DA7BB3" w:rsidRDefault="00092DEE"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 xml:space="preserve">- </w:t>
            </w:r>
            <w:r w:rsidRPr="000E4FD5">
              <w:rPr>
                <w:rFonts w:eastAsia="Yu Gothic;游ゴシック"/>
                <w:i/>
                <w:iCs/>
                <w:color w:val="000000"/>
                <w:sz w:val="26"/>
                <w:szCs w:val="26"/>
                <w:lang w:val="vi-VN"/>
              </w:rPr>
              <w:t xml:space="preserve">“Tiếp tục thể chế hóa, cụ thể hóa kịp thời, đầy đủ quan điểm, chủ trương của Đảng và quy định của Hiến pháp về quyền con người, quyền và nghĩa vụ cơ bản của công dân; nội luật hóa các điều ước quốc tế về quyền con người mà Việt Nam đã tham gia; xác định rõ trách nhiệm của cơ quan nhà nước trong việc tôn trọng, bảo đảm, bảo vệ quyền con người, quyền công dân. </w:t>
            </w:r>
            <w:r w:rsidRPr="00D45F80">
              <w:rPr>
                <w:rFonts w:ascii="Times New Roman" w:eastAsia="Yu Gothic;游ゴシック" w:hAnsi="Times New Roman" w:cs="Times New Roman"/>
                <w:i/>
                <w:iCs/>
                <w:color w:val="000000"/>
                <w:sz w:val="26"/>
                <w:szCs w:val="26"/>
                <w:lang w:val="vi-VN"/>
              </w:rPr>
              <w:t>Thực hiện tốt nguyên tắc công dân được làm tất cả những gì pháp luật không cấm</w:t>
            </w:r>
            <w:r w:rsidRPr="000E4FD5">
              <w:rPr>
                <w:rFonts w:eastAsia="Yu Gothic;游ゴシック"/>
                <w:i/>
                <w:iCs/>
                <w:color w:val="000000"/>
                <w:sz w:val="26"/>
                <w:szCs w:val="26"/>
                <w:lang w:val="vi-VN"/>
              </w:rPr>
              <w:t>; quyền công dân không tách rời nghĩa vụ công dân, việc thực hiện quyền con người, quyền công dân không được xâm phạm lợi ích quốc gia - dân tộc, quyền và lợi ích hợp pháp của tổ chức, cá nhân”</w:t>
            </w:r>
            <w:r w:rsidRPr="00DA7BB3">
              <w:rPr>
                <w:rFonts w:ascii="Times New Roman" w:eastAsia="Yu Gothic;游ゴシック" w:hAnsi="Times New Roman" w:cs="Times New Roman"/>
                <w:color w:val="000000"/>
                <w:sz w:val="26"/>
                <w:szCs w:val="26"/>
                <w:lang w:val="vi-VN"/>
              </w:rPr>
              <w:t xml:space="preserve">; </w:t>
            </w:r>
            <w:r w:rsidRPr="000E4FD5">
              <w:rPr>
                <w:rFonts w:eastAsia="Yu Gothic;游ゴシック"/>
                <w:i/>
                <w:iCs/>
                <w:color w:val="000000"/>
                <w:sz w:val="26"/>
                <w:szCs w:val="26"/>
                <w:lang w:val="vi-VN"/>
              </w:rPr>
              <w:t>“</w:t>
            </w:r>
            <w:r w:rsidR="00D45F80" w:rsidRPr="000E4FD5">
              <w:rPr>
                <w:rFonts w:eastAsia="Yu Gothic;游ゴシック"/>
                <w:i/>
                <w:iCs/>
                <w:color w:val="000000"/>
                <w:sz w:val="26"/>
                <w:szCs w:val="26"/>
                <w:lang w:val="vi-VN"/>
              </w:rPr>
              <w:t>X</w:t>
            </w:r>
            <w:r w:rsidRPr="000E4FD5">
              <w:rPr>
                <w:rFonts w:eastAsia="Yu Gothic;游ゴシック"/>
                <w:i/>
                <w:iCs/>
                <w:color w:val="000000"/>
                <w:sz w:val="26"/>
                <w:szCs w:val="26"/>
                <w:lang w:val="vi-VN"/>
              </w:rPr>
              <w:t>ây dựng hệ thống pháp luật dân chủ, công bằng, nhân đạo, đầy đủ, kịp thời, đồng bộ, thống nhất, công khai, minh bạch, ổn định, khả thi, dễ tiếp cận, đủ khả năng điều chỉnh các quan hệ xã hội,</w:t>
            </w:r>
            <w:r w:rsidRPr="00DA7BB3">
              <w:rPr>
                <w:rFonts w:ascii="Times New Roman" w:eastAsia="Yu Gothic;游ゴシック" w:hAnsi="Times New Roman" w:cs="Times New Roman"/>
                <w:color w:val="000000"/>
                <w:sz w:val="26"/>
                <w:szCs w:val="26"/>
                <w:lang w:val="vi-VN"/>
              </w:rPr>
              <w:t xml:space="preserve"> </w:t>
            </w:r>
            <w:r w:rsidRPr="00DA7BB3">
              <w:rPr>
                <w:rFonts w:ascii="Times New Roman" w:eastAsia="Yu Gothic;游ゴシック" w:hAnsi="Times New Roman" w:cs="Times New Roman"/>
                <w:i/>
                <w:iCs/>
                <w:color w:val="000000"/>
                <w:sz w:val="26"/>
                <w:szCs w:val="26"/>
                <w:lang w:val="vi-VN"/>
              </w:rPr>
              <w:t>lấy quyền và lợi ích hợp pháp, chính đáng của người dân, tổ chức, doanh nghiệp làm trung tâm, thúc đẩy đổi mới sáng tạo</w:t>
            </w:r>
            <w:r w:rsidRPr="00DA7BB3">
              <w:rPr>
                <w:rFonts w:ascii="Times New Roman" w:eastAsia="Yu Gothic;游ゴシック" w:hAnsi="Times New Roman" w:cs="Times New Roman"/>
                <w:color w:val="000000"/>
                <w:sz w:val="26"/>
                <w:szCs w:val="26"/>
                <w:lang w:val="vi-VN"/>
              </w:rPr>
              <w:t xml:space="preserve">. </w:t>
            </w:r>
            <w:r w:rsidRPr="00DA7BB3">
              <w:rPr>
                <w:rFonts w:ascii="Times New Roman" w:eastAsia="Yu Gothic;游ゴシック" w:hAnsi="Times New Roman" w:cs="Times New Roman"/>
                <w:i/>
                <w:iCs/>
                <w:color w:val="000000"/>
                <w:sz w:val="26"/>
                <w:szCs w:val="26"/>
                <w:lang w:val="vi-VN"/>
              </w:rPr>
              <w:t>Tập trung hoàn thiện hệ thống pháp luật trên tất cả các lĩnh vực</w:t>
            </w:r>
            <w:r w:rsidRPr="000E4FD5">
              <w:rPr>
                <w:rFonts w:eastAsia="Yu Gothic;游ゴシック"/>
                <w:i/>
                <w:iCs/>
                <w:color w:val="000000"/>
                <w:sz w:val="26"/>
                <w:szCs w:val="26"/>
                <w:lang w:val="vi-VN"/>
              </w:rPr>
              <w:t>, tháo gỡ kịp thời khó khăn, vướng mắc, khơi dậy, phát huy mọi tiềm năng và nguồn lực, tạo động lực mới cho phát triển nhanh và bền vững của đất nước”</w:t>
            </w:r>
            <w:r w:rsidRPr="00DA7BB3">
              <w:rPr>
                <w:rFonts w:ascii="Times New Roman" w:eastAsia="Yu Gothic;游ゴシック" w:hAnsi="Times New Roman" w:cs="Times New Roman"/>
                <w:color w:val="000000"/>
                <w:sz w:val="26"/>
                <w:szCs w:val="26"/>
                <w:lang w:val="vi-VN"/>
              </w:rPr>
              <w:t>.</w:t>
            </w:r>
          </w:p>
        </w:tc>
        <w:tc>
          <w:tcPr>
            <w:tcW w:w="3119" w:type="dxa"/>
          </w:tcPr>
          <w:p w14:paraId="117ED6B2" w14:textId="77777777" w:rsidR="00092DEE" w:rsidRPr="00DA7BB3" w:rsidRDefault="00092DEE"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p w14:paraId="0448A89A" w14:textId="77777777" w:rsidR="00092DEE" w:rsidRPr="00DA7BB3" w:rsidRDefault="00092DEE"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p>
        </w:tc>
        <w:tc>
          <w:tcPr>
            <w:tcW w:w="1417" w:type="dxa"/>
          </w:tcPr>
          <w:p w14:paraId="7278DEB4" w14:textId="77777777" w:rsidR="00092DEE" w:rsidRPr="00DA7BB3" w:rsidRDefault="00092DEE" w:rsidP="009D2C45">
            <w:pPr>
              <w:spacing w:before="60" w:after="60" w:line="252" w:lineRule="auto"/>
              <w:ind w:firstLine="0"/>
              <w:rPr>
                <w:rFonts w:ascii="Times New Roman" w:eastAsia="Yu Gothic;游ゴシック" w:hAnsi="Times New Roman" w:cs="Times New Roman"/>
                <w:color w:val="000000"/>
                <w:sz w:val="26"/>
                <w:szCs w:val="26"/>
                <w:lang w:val="vi-VN"/>
              </w:rPr>
            </w:pPr>
          </w:p>
        </w:tc>
      </w:tr>
      <w:tr w:rsidR="0093051A" w:rsidRPr="00442598" w14:paraId="16CA2E70" w14:textId="77777777" w:rsidTr="00CB58B6">
        <w:tc>
          <w:tcPr>
            <w:tcW w:w="3402" w:type="dxa"/>
          </w:tcPr>
          <w:p w14:paraId="27C5E0AB" w14:textId="513B3335" w:rsidR="0093051A" w:rsidRPr="000E4FD5" w:rsidRDefault="0093051A" w:rsidP="000E4FD5">
            <w:pPr>
              <w:widowControl w:val="0"/>
              <w:spacing w:before="0" w:after="0" w:line="264" w:lineRule="auto"/>
              <w:ind w:firstLine="0"/>
              <w:rPr>
                <w:rFonts w:ascii="Times New Roman" w:eastAsia="Times New Roman" w:hAnsi="Times New Roman" w:cs="Times New Roman"/>
                <w:sz w:val="26"/>
                <w:szCs w:val="26"/>
                <w:lang w:val="vi-VN"/>
              </w:rPr>
            </w:pPr>
            <w:r w:rsidRPr="000E4FD5">
              <w:rPr>
                <w:rFonts w:eastAsia="Times New Roman"/>
                <w:sz w:val="26"/>
                <w:szCs w:val="26"/>
                <w:lang w:val="vi-VN"/>
              </w:rPr>
              <w:t>Chính sách 2. Xác định rõ địa vị, phạm vi tham gia và quyền, nghĩa vụ của người được mời tham gia hoà giải ở cơ sở.</w:t>
            </w:r>
          </w:p>
        </w:tc>
        <w:tc>
          <w:tcPr>
            <w:tcW w:w="6804" w:type="dxa"/>
            <w:vMerge/>
          </w:tcPr>
          <w:p w14:paraId="6D48C8A6" w14:textId="77777777" w:rsidR="0093051A" w:rsidRPr="00DA7BB3" w:rsidRDefault="0093051A" w:rsidP="009D2C45">
            <w:pPr>
              <w:widowControl w:val="0"/>
              <w:spacing w:before="60" w:after="60" w:line="252" w:lineRule="auto"/>
              <w:ind w:firstLine="0"/>
              <w:rPr>
                <w:rFonts w:eastAsia="Yu Gothic;游ゴシック"/>
                <w:color w:val="000000"/>
                <w:sz w:val="26"/>
                <w:szCs w:val="26"/>
                <w:lang w:val="vi-VN"/>
              </w:rPr>
            </w:pPr>
          </w:p>
        </w:tc>
        <w:tc>
          <w:tcPr>
            <w:tcW w:w="3119" w:type="dxa"/>
          </w:tcPr>
          <w:p w14:paraId="5D546A77" w14:textId="77777777" w:rsidR="00DD3F4F" w:rsidRPr="00DA7BB3" w:rsidRDefault="00DD3F4F" w:rsidP="00DD3F4F">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p w14:paraId="1C4681EA" w14:textId="14F3857B" w:rsidR="0093051A" w:rsidRPr="00D45F80" w:rsidRDefault="0093051A" w:rsidP="009D2C45">
            <w:pPr>
              <w:widowControl w:val="0"/>
              <w:spacing w:before="60" w:after="60" w:line="252" w:lineRule="auto"/>
              <w:ind w:firstLine="0"/>
              <w:rPr>
                <w:rFonts w:eastAsia="Yu Gothic;游ゴシック"/>
                <w:color w:val="000000"/>
                <w:sz w:val="26"/>
                <w:szCs w:val="26"/>
                <w:lang w:val="vi-VN"/>
              </w:rPr>
            </w:pPr>
          </w:p>
        </w:tc>
        <w:tc>
          <w:tcPr>
            <w:tcW w:w="1417" w:type="dxa"/>
          </w:tcPr>
          <w:p w14:paraId="57F2C05A" w14:textId="0EBCE13C" w:rsidR="0093051A" w:rsidRPr="000E4FD5" w:rsidRDefault="0093051A" w:rsidP="009D2C45">
            <w:pPr>
              <w:spacing w:before="60" w:after="60" w:line="252" w:lineRule="auto"/>
              <w:ind w:firstLine="0"/>
              <w:rPr>
                <w:rFonts w:ascii="Times New Roman" w:eastAsia="Yu Gothic;游ゴシック" w:hAnsi="Times New Roman" w:cs="Times New Roman"/>
                <w:color w:val="000000"/>
                <w:sz w:val="26"/>
                <w:szCs w:val="26"/>
                <w:lang w:val="vi-VN"/>
              </w:rPr>
            </w:pPr>
          </w:p>
        </w:tc>
      </w:tr>
      <w:tr w:rsidR="00092DEE" w:rsidRPr="00442598" w14:paraId="770DD809" w14:textId="77777777" w:rsidTr="000E4FD5">
        <w:tc>
          <w:tcPr>
            <w:tcW w:w="3402" w:type="dxa"/>
          </w:tcPr>
          <w:p w14:paraId="573B60A8" w14:textId="6CCD4647" w:rsidR="009E231D" w:rsidRPr="000E4FD5" w:rsidRDefault="00092DEE" w:rsidP="009D2C45">
            <w:pPr>
              <w:widowControl w:val="0"/>
              <w:spacing w:before="60" w:after="60" w:line="252" w:lineRule="auto"/>
              <w:ind w:firstLine="0"/>
              <w:rPr>
                <w:rFonts w:ascii="Times New Roman" w:eastAsia="Times New Roman" w:hAnsi="Times New Roman" w:cs="Times New Roman"/>
                <w:color w:val="000000"/>
                <w:sz w:val="26"/>
                <w:szCs w:val="26"/>
                <w:lang w:val="vi-VN"/>
              </w:rPr>
            </w:pPr>
            <w:r w:rsidRPr="000E4FD5">
              <w:rPr>
                <w:rFonts w:eastAsia="Times New Roman"/>
                <w:color w:val="000000"/>
                <w:sz w:val="26"/>
                <w:szCs w:val="26"/>
                <w:lang w:val="vi-VN"/>
              </w:rPr>
              <w:t>Ch</w:t>
            </w:r>
            <w:r w:rsidRPr="000E4FD5">
              <w:rPr>
                <w:rFonts w:eastAsia="Times New Roman" w:hint="eastAsia"/>
                <w:color w:val="000000"/>
                <w:sz w:val="26"/>
                <w:szCs w:val="26"/>
                <w:lang w:val="vi-VN"/>
              </w:rPr>
              <w:t>í</w:t>
            </w:r>
            <w:r w:rsidRPr="000E4FD5">
              <w:rPr>
                <w:rFonts w:eastAsia="Times New Roman"/>
                <w:color w:val="000000"/>
                <w:sz w:val="26"/>
                <w:szCs w:val="26"/>
                <w:lang w:val="vi-VN"/>
              </w:rPr>
              <w:t>nh s</w:t>
            </w:r>
            <w:r w:rsidRPr="000E4FD5">
              <w:rPr>
                <w:rFonts w:eastAsia="Times New Roman" w:hint="eastAsia"/>
                <w:color w:val="000000"/>
                <w:sz w:val="26"/>
                <w:szCs w:val="26"/>
                <w:lang w:val="vi-VN"/>
              </w:rPr>
              <w:t>á</w:t>
            </w:r>
            <w:r w:rsidRPr="000E4FD5">
              <w:rPr>
                <w:rFonts w:eastAsia="Times New Roman"/>
                <w:color w:val="000000"/>
                <w:sz w:val="26"/>
                <w:szCs w:val="26"/>
                <w:lang w:val="vi-VN"/>
              </w:rPr>
              <w:t>ch</w:t>
            </w:r>
            <w:r w:rsidR="00A24DC7" w:rsidRPr="000E4FD5">
              <w:rPr>
                <w:rFonts w:eastAsia="Times New Roman"/>
                <w:color w:val="000000"/>
                <w:sz w:val="26"/>
                <w:szCs w:val="26"/>
                <w:lang w:val="vi-VN"/>
              </w:rPr>
              <w:t xml:space="preserve"> </w:t>
            </w:r>
            <w:r w:rsidR="001E3375" w:rsidRPr="000E4FD5">
              <w:rPr>
                <w:rFonts w:eastAsia="Times New Roman"/>
                <w:color w:val="000000"/>
                <w:sz w:val="26"/>
                <w:szCs w:val="26"/>
                <w:lang w:val="vi-VN"/>
              </w:rPr>
              <w:t>5.</w:t>
            </w:r>
            <w:r w:rsidRPr="000E4FD5">
              <w:rPr>
                <w:rFonts w:eastAsia="Times New Roman"/>
                <w:color w:val="000000"/>
                <w:sz w:val="26"/>
                <w:szCs w:val="26"/>
                <w:lang w:val="vi-VN"/>
              </w:rPr>
              <w:t xml:space="preserve"> </w:t>
            </w:r>
            <w:r w:rsidR="009E231D" w:rsidRPr="000E4FD5">
              <w:rPr>
                <w:rFonts w:eastAsia="Times New Roman"/>
                <w:color w:val="000000"/>
                <w:sz w:val="26"/>
                <w:szCs w:val="26"/>
                <w:lang w:val="vi-VN"/>
              </w:rPr>
              <w:t>X</w:t>
            </w:r>
            <w:r w:rsidR="009E231D" w:rsidRPr="000E4FD5">
              <w:rPr>
                <w:rFonts w:eastAsia="Times New Roman" w:hint="eastAsia"/>
                <w:color w:val="000000"/>
                <w:sz w:val="26"/>
                <w:szCs w:val="26"/>
                <w:lang w:val="vi-VN"/>
              </w:rPr>
              <w:t>á</w:t>
            </w:r>
            <w:r w:rsidR="009E231D" w:rsidRPr="000E4FD5">
              <w:rPr>
                <w:rFonts w:eastAsia="Times New Roman"/>
                <w:color w:val="000000"/>
                <w:sz w:val="26"/>
                <w:szCs w:val="26"/>
                <w:lang w:val="vi-VN"/>
              </w:rPr>
              <w:t xml:space="preserve">c </w:t>
            </w:r>
            <w:r w:rsidR="009E231D" w:rsidRPr="000E4FD5">
              <w:rPr>
                <w:rFonts w:eastAsia="Times New Roman" w:hint="eastAsia"/>
                <w:color w:val="000000"/>
                <w:sz w:val="26"/>
                <w:szCs w:val="26"/>
                <w:lang w:val="vi-VN"/>
              </w:rPr>
              <w:t>đ</w:t>
            </w:r>
            <w:r w:rsidR="009E231D" w:rsidRPr="000E4FD5">
              <w:rPr>
                <w:rFonts w:eastAsia="Times New Roman"/>
                <w:color w:val="000000"/>
                <w:sz w:val="26"/>
                <w:szCs w:val="26"/>
                <w:lang w:val="vi-VN"/>
              </w:rPr>
              <w:t>ịnh r</w:t>
            </w:r>
            <w:r w:rsidR="009E231D" w:rsidRPr="000E4FD5">
              <w:rPr>
                <w:rFonts w:eastAsia="Times New Roman" w:hint="eastAsia"/>
                <w:color w:val="000000"/>
                <w:sz w:val="26"/>
                <w:szCs w:val="26"/>
                <w:lang w:val="vi-VN"/>
              </w:rPr>
              <w:t>õ</w:t>
            </w:r>
            <w:r w:rsidR="009E231D" w:rsidRPr="000E4FD5">
              <w:rPr>
                <w:rFonts w:eastAsia="Times New Roman"/>
                <w:color w:val="000000"/>
                <w:sz w:val="26"/>
                <w:szCs w:val="26"/>
                <w:lang w:val="vi-VN"/>
              </w:rPr>
              <w:t xml:space="preserve"> v</w:t>
            </w:r>
            <w:r w:rsidR="009E231D" w:rsidRPr="000E4FD5">
              <w:rPr>
                <w:rFonts w:eastAsia="Times New Roman" w:hint="eastAsia"/>
                <w:color w:val="000000"/>
                <w:sz w:val="26"/>
                <w:szCs w:val="26"/>
                <w:lang w:val="vi-VN"/>
              </w:rPr>
              <w:t>à</w:t>
            </w:r>
            <w:r w:rsidR="009E231D" w:rsidRPr="000E4FD5">
              <w:rPr>
                <w:rFonts w:eastAsia="Times New Roman"/>
                <w:color w:val="000000"/>
                <w:sz w:val="26"/>
                <w:szCs w:val="26"/>
                <w:lang w:val="vi-VN"/>
              </w:rPr>
              <w:t xml:space="preserve"> n</w:t>
            </w:r>
            <w:r w:rsidR="009E231D" w:rsidRPr="000E4FD5">
              <w:rPr>
                <w:rFonts w:eastAsia="Times New Roman" w:hint="eastAsia"/>
                <w:color w:val="000000"/>
                <w:sz w:val="26"/>
                <w:szCs w:val="26"/>
                <w:lang w:val="vi-VN"/>
              </w:rPr>
              <w:t>â</w:t>
            </w:r>
            <w:r w:rsidR="009E231D" w:rsidRPr="000E4FD5">
              <w:rPr>
                <w:rFonts w:eastAsia="Times New Roman"/>
                <w:color w:val="000000"/>
                <w:sz w:val="26"/>
                <w:szCs w:val="26"/>
                <w:lang w:val="vi-VN"/>
              </w:rPr>
              <w:t>ng cao tr</w:t>
            </w:r>
            <w:r w:rsidR="009E231D" w:rsidRPr="000E4FD5">
              <w:rPr>
                <w:rFonts w:eastAsia="Times New Roman" w:hint="eastAsia"/>
                <w:color w:val="000000"/>
                <w:sz w:val="26"/>
                <w:szCs w:val="26"/>
                <w:lang w:val="vi-VN"/>
              </w:rPr>
              <w:t>á</w:t>
            </w:r>
            <w:r w:rsidR="009E231D" w:rsidRPr="000E4FD5">
              <w:rPr>
                <w:rFonts w:eastAsia="Times New Roman"/>
                <w:color w:val="000000"/>
                <w:sz w:val="26"/>
                <w:szCs w:val="26"/>
                <w:lang w:val="vi-VN"/>
              </w:rPr>
              <w:t>ch nhiệm của c</w:t>
            </w:r>
            <w:r w:rsidR="009E231D" w:rsidRPr="000E4FD5">
              <w:rPr>
                <w:rFonts w:eastAsia="Times New Roman" w:hint="eastAsia"/>
                <w:color w:val="000000"/>
                <w:sz w:val="26"/>
                <w:szCs w:val="26"/>
                <w:lang w:val="vi-VN"/>
              </w:rPr>
              <w:t>ơ</w:t>
            </w:r>
            <w:r w:rsidR="009E231D" w:rsidRPr="000E4FD5">
              <w:rPr>
                <w:rFonts w:eastAsia="Times New Roman"/>
                <w:color w:val="000000"/>
                <w:sz w:val="26"/>
                <w:szCs w:val="26"/>
                <w:lang w:val="vi-VN"/>
              </w:rPr>
              <w:t xml:space="preserve"> quan, tổ chức trong c</w:t>
            </w:r>
            <w:r w:rsidR="009E231D" w:rsidRPr="000E4FD5">
              <w:rPr>
                <w:rFonts w:eastAsia="Times New Roman" w:hint="eastAsia"/>
                <w:color w:val="000000"/>
                <w:sz w:val="26"/>
                <w:szCs w:val="26"/>
                <w:lang w:val="vi-VN"/>
              </w:rPr>
              <w:t>ô</w:t>
            </w:r>
            <w:r w:rsidR="009E231D" w:rsidRPr="000E4FD5">
              <w:rPr>
                <w:rFonts w:eastAsia="Times New Roman"/>
                <w:color w:val="000000"/>
                <w:sz w:val="26"/>
                <w:szCs w:val="26"/>
                <w:lang w:val="vi-VN"/>
              </w:rPr>
              <w:t>ng t</w:t>
            </w:r>
            <w:r w:rsidR="009E231D" w:rsidRPr="000E4FD5">
              <w:rPr>
                <w:rFonts w:eastAsia="Times New Roman" w:hint="eastAsia"/>
                <w:color w:val="000000"/>
                <w:sz w:val="26"/>
                <w:szCs w:val="26"/>
                <w:lang w:val="vi-VN"/>
              </w:rPr>
              <w:t>á</w:t>
            </w:r>
            <w:r w:rsidR="009E231D" w:rsidRPr="000E4FD5">
              <w:rPr>
                <w:rFonts w:eastAsia="Times New Roman"/>
                <w:color w:val="000000"/>
                <w:sz w:val="26"/>
                <w:szCs w:val="26"/>
                <w:lang w:val="vi-VN"/>
              </w:rPr>
              <w:t>c ho</w:t>
            </w:r>
            <w:r w:rsidR="009E231D" w:rsidRPr="000E4FD5">
              <w:rPr>
                <w:rFonts w:eastAsia="Times New Roman" w:hint="eastAsia"/>
                <w:color w:val="000000"/>
                <w:sz w:val="26"/>
                <w:szCs w:val="26"/>
                <w:lang w:val="vi-VN"/>
              </w:rPr>
              <w:t>à</w:t>
            </w:r>
            <w:r w:rsidR="009E231D" w:rsidRPr="000E4FD5">
              <w:rPr>
                <w:rFonts w:eastAsia="Times New Roman"/>
                <w:color w:val="000000"/>
                <w:sz w:val="26"/>
                <w:szCs w:val="26"/>
                <w:lang w:val="vi-VN"/>
              </w:rPr>
              <w:t xml:space="preserve"> giải ở c</w:t>
            </w:r>
            <w:r w:rsidR="009E231D" w:rsidRPr="000E4FD5">
              <w:rPr>
                <w:rFonts w:eastAsia="Times New Roman" w:hint="eastAsia"/>
                <w:color w:val="000000"/>
                <w:sz w:val="26"/>
                <w:szCs w:val="26"/>
                <w:lang w:val="vi-VN"/>
              </w:rPr>
              <w:t>ơ</w:t>
            </w:r>
            <w:r w:rsidR="009E231D" w:rsidRPr="000E4FD5">
              <w:rPr>
                <w:rFonts w:eastAsia="Times New Roman"/>
                <w:color w:val="000000"/>
                <w:sz w:val="26"/>
                <w:szCs w:val="26"/>
                <w:lang w:val="vi-VN"/>
              </w:rPr>
              <w:t xml:space="preserve"> sở</w:t>
            </w:r>
          </w:p>
          <w:p w14:paraId="25828685" w14:textId="6E5751F0" w:rsidR="00092DEE" w:rsidRPr="000E4FD5" w:rsidRDefault="00092DEE" w:rsidP="009D2C45">
            <w:pPr>
              <w:widowControl w:val="0"/>
              <w:spacing w:before="60" w:after="60" w:line="252" w:lineRule="auto"/>
              <w:ind w:firstLine="0"/>
              <w:rPr>
                <w:rFonts w:ascii="Times New Roman" w:hAnsi="Times New Roman" w:cs="Times New Roman"/>
                <w:sz w:val="26"/>
                <w:szCs w:val="26"/>
                <w:lang w:val="vi-VN"/>
              </w:rPr>
            </w:pPr>
          </w:p>
        </w:tc>
        <w:tc>
          <w:tcPr>
            <w:tcW w:w="6804" w:type="dxa"/>
            <w:vMerge/>
          </w:tcPr>
          <w:p w14:paraId="1B6F51D1" w14:textId="77777777" w:rsidR="00092DEE" w:rsidRPr="00DA7BB3" w:rsidRDefault="00092DEE"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p>
        </w:tc>
        <w:tc>
          <w:tcPr>
            <w:tcW w:w="3119" w:type="dxa"/>
          </w:tcPr>
          <w:p w14:paraId="18A28CEE" w14:textId="497166E4" w:rsidR="00092DEE" w:rsidRPr="00DA7BB3" w:rsidRDefault="00092DEE"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tc>
        <w:tc>
          <w:tcPr>
            <w:tcW w:w="1417" w:type="dxa"/>
          </w:tcPr>
          <w:p w14:paraId="2F053D4F" w14:textId="77777777" w:rsidR="00092DEE" w:rsidRPr="00DA7BB3" w:rsidRDefault="00092DEE" w:rsidP="009D2C45">
            <w:pPr>
              <w:spacing w:before="60" w:after="60" w:line="252" w:lineRule="auto"/>
              <w:ind w:firstLine="0"/>
              <w:rPr>
                <w:rFonts w:ascii="Times New Roman" w:eastAsia="Yu Gothic;游ゴシック" w:hAnsi="Times New Roman" w:cs="Times New Roman"/>
                <w:color w:val="000000"/>
                <w:sz w:val="26"/>
                <w:szCs w:val="26"/>
                <w:lang w:val="vi-VN"/>
              </w:rPr>
            </w:pPr>
          </w:p>
        </w:tc>
      </w:tr>
      <w:tr w:rsidR="00092DEE" w:rsidRPr="00442598" w14:paraId="6F678BCF" w14:textId="77777777" w:rsidTr="006A196A">
        <w:tc>
          <w:tcPr>
            <w:tcW w:w="14742" w:type="dxa"/>
            <w:gridSpan w:val="4"/>
          </w:tcPr>
          <w:p w14:paraId="04CAB3FC" w14:textId="1F627DCE" w:rsidR="00092DEE" w:rsidRPr="00DA7BB3" w:rsidRDefault="00184E68" w:rsidP="00DF5706">
            <w:pPr>
              <w:spacing w:line="264" w:lineRule="auto"/>
              <w:ind w:firstLine="0"/>
              <w:rPr>
                <w:rFonts w:ascii="Times New Roman" w:hAnsi="Times New Roman" w:cs="Times New Roman"/>
                <w:sz w:val="26"/>
                <w:szCs w:val="26"/>
                <w:lang w:val="vi-VN"/>
              </w:rPr>
            </w:pPr>
            <w:r w:rsidRPr="00DA7BB3">
              <w:rPr>
                <w:rFonts w:ascii="Times New Roman" w:eastAsia="Yu Gothic;游ゴシック" w:hAnsi="Times New Roman" w:cs="Times New Roman"/>
                <w:b/>
                <w:bCs/>
                <w:color w:val="000000"/>
                <w:sz w:val="26"/>
                <w:szCs w:val="26"/>
                <w:lang w:val="vi-VN"/>
              </w:rPr>
              <w:lastRenderedPageBreak/>
              <w:t xml:space="preserve">6. </w:t>
            </w:r>
            <w:r w:rsidR="00092DEE" w:rsidRPr="00DA7BB3">
              <w:rPr>
                <w:rFonts w:ascii="Times New Roman" w:eastAsia="Yu Gothic;游ゴシック" w:hAnsi="Times New Roman" w:cs="Times New Roman"/>
                <w:b/>
                <w:bCs/>
                <w:color w:val="000000"/>
                <w:sz w:val="26"/>
                <w:szCs w:val="26"/>
                <w:lang w:val="vi-VN"/>
              </w:rPr>
              <w:t xml:space="preserve">Nghị quyết số 66-NQ/TW ngày 30/4/2025 của Bộ Chính trị về đổi mới công tác xây dựng và thi hành pháp luật đáp ứng yêu cầu phát </w:t>
            </w:r>
            <w:r w:rsidR="00092DEE" w:rsidRPr="00DA7BB3">
              <w:rPr>
                <w:rFonts w:ascii="Times New Roman" w:hAnsi="Times New Roman" w:cs="Times New Roman"/>
                <w:b/>
                <w:bCs/>
                <w:sz w:val="26"/>
                <w:szCs w:val="26"/>
                <w:lang w:val="vi-VN"/>
              </w:rPr>
              <w:t>triển đất nước trong kỷ nguyên mới</w:t>
            </w:r>
            <w:r w:rsidR="00092DEE" w:rsidRPr="00DA7BB3">
              <w:rPr>
                <w:rFonts w:ascii="Times New Roman" w:hAnsi="Times New Roman" w:cs="Times New Roman"/>
                <w:sz w:val="26"/>
                <w:szCs w:val="26"/>
                <w:lang w:val="vi-VN"/>
              </w:rPr>
              <w:t xml:space="preserve"> </w:t>
            </w:r>
          </w:p>
        </w:tc>
      </w:tr>
      <w:tr w:rsidR="00231DDC" w:rsidRPr="00442598" w14:paraId="2D2B29A4" w14:textId="77777777" w:rsidTr="000E4FD5">
        <w:tc>
          <w:tcPr>
            <w:tcW w:w="3402" w:type="dxa"/>
          </w:tcPr>
          <w:p w14:paraId="726B660E" w14:textId="16AD78C4" w:rsidR="00231DDC" w:rsidRPr="000E4FD5" w:rsidRDefault="00231DDC" w:rsidP="00DF5706">
            <w:pPr>
              <w:widowControl w:val="0"/>
              <w:spacing w:line="264" w:lineRule="auto"/>
              <w:ind w:firstLine="0"/>
              <w:rPr>
                <w:rFonts w:ascii="Times New Roman" w:hAnsi="Times New Roman" w:cs="Times New Roman"/>
                <w:sz w:val="26"/>
                <w:szCs w:val="26"/>
                <w:lang w:val="vi-VN"/>
              </w:rPr>
            </w:pPr>
            <w:r w:rsidRPr="000E4FD5">
              <w:rPr>
                <w:rFonts w:eastAsia="Times New Roman"/>
                <w:color w:val="000000"/>
                <w:sz w:val="26"/>
                <w:szCs w:val="26"/>
                <w:lang w:val="vi-VN"/>
              </w:rPr>
              <w:t>Chính sách 3. Bảo đảm nâng cao giá trị pháp lý của kết quả hoà giải thành</w:t>
            </w:r>
            <w:r w:rsidRPr="000E4FD5" w:rsidDel="00231DDC">
              <w:rPr>
                <w:rFonts w:eastAsia="Times New Roman"/>
                <w:color w:val="000000"/>
                <w:sz w:val="26"/>
                <w:szCs w:val="26"/>
                <w:lang w:val="vi-VN"/>
              </w:rPr>
              <w:t xml:space="preserve"> </w:t>
            </w:r>
          </w:p>
        </w:tc>
        <w:tc>
          <w:tcPr>
            <w:tcW w:w="6804" w:type="dxa"/>
            <w:vMerge w:val="restart"/>
          </w:tcPr>
          <w:p w14:paraId="07F5A84B" w14:textId="68C3A05A" w:rsidR="00231DDC" w:rsidRPr="00DA7BB3" w:rsidRDefault="00231DDC" w:rsidP="00DF5706">
            <w:pPr>
              <w:widowControl w:val="0"/>
              <w:spacing w:line="264"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w:t>
            </w:r>
            <w:r w:rsidR="00606A1F">
              <w:rPr>
                <w:rFonts w:ascii="Times New Roman" w:eastAsia="Yu Gothic;游ゴシック" w:hAnsi="Times New Roman" w:cs="Times New Roman"/>
                <w:color w:val="000000"/>
                <w:sz w:val="26"/>
                <w:szCs w:val="26"/>
                <w:lang w:val="vi-VN"/>
              </w:rPr>
              <w:t xml:space="preserve"> </w:t>
            </w:r>
            <w:r w:rsidRPr="00DA7BB3">
              <w:rPr>
                <w:rFonts w:ascii="Times New Roman" w:eastAsia="Yu Gothic;游ゴシック" w:hAnsi="Times New Roman" w:cs="Times New Roman"/>
                <w:i/>
                <w:iCs/>
                <w:color w:val="000000"/>
                <w:sz w:val="26"/>
                <w:szCs w:val="26"/>
                <w:lang w:val="vi-VN"/>
              </w:rPr>
              <w:t>“Việt Nam có hệ thống pháp luật chất lượng cao, hiện đại, tiệm cận chuẩn mực, thông lệ quốc tế tiên tiến và phù hợp với thực tiễn đất nước, được thực hiện nghiêm minh, nhất quán, tôn trọng, bảo đảm, bảo vệ hiệu quả quyền con người, quyền công dân...”</w:t>
            </w:r>
            <w:r w:rsidRPr="00DA7BB3">
              <w:rPr>
                <w:rFonts w:ascii="Times New Roman" w:eastAsia="Yu Gothic;游ゴシック" w:hAnsi="Times New Roman" w:cs="Times New Roman"/>
                <w:color w:val="000000"/>
                <w:sz w:val="26"/>
                <w:szCs w:val="26"/>
                <w:lang w:val="vi-VN"/>
              </w:rPr>
              <w:t>.</w:t>
            </w:r>
          </w:p>
          <w:p w14:paraId="14DDD804" w14:textId="4D66A97A" w:rsidR="00606A1F" w:rsidRDefault="00231DDC" w:rsidP="00DF5706">
            <w:pPr>
              <w:widowControl w:val="0"/>
              <w:spacing w:line="264"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iCs/>
                <w:color w:val="000000"/>
                <w:sz w:val="26"/>
                <w:szCs w:val="26"/>
                <w:lang w:val="vi-VN"/>
              </w:rPr>
              <w:t xml:space="preserve">- </w:t>
            </w:r>
            <w:r w:rsidRPr="00DA7BB3">
              <w:rPr>
                <w:rFonts w:ascii="Times New Roman" w:eastAsia="Yu Gothic;游ゴシック" w:hAnsi="Times New Roman" w:cs="Times New Roman"/>
                <w:i/>
                <w:color w:val="000000"/>
                <w:sz w:val="26"/>
                <w:szCs w:val="26"/>
                <w:lang w:val="vi-VN"/>
              </w:rPr>
              <w:t>“Kết hợp các phương thức phi tố tụng tư pháp với các phương thức tố tụng tư pháp; có giải pháp khuyến khích, phát triển các thiết chế giải quyết tranh chấp ngoài toà án…”</w:t>
            </w:r>
            <w:r w:rsidRPr="00DA7BB3">
              <w:rPr>
                <w:rFonts w:ascii="Times New Roman" w:eastAsia="Yu Gothic;游ゴシック" w:hAnsi="Times New Roman" w:cs="Times New Roman"/>
                <w:color w:val="000000"/>
                <w:sz w:val="26"/>
                <w:szCs w:val="26"/>
                <w:lang w:val="vi-VN"/>
              </w:rPr>
              <w:t xml:space="preserve">; </w:t>
            </w:r>
          </w:p>
          <w:p w14:paraId="1D37099E" w14:textId="0B46582D" w:rsidR="00231DDC" w:rsidRPr="00DA7BB3" w:rsidRDefault="00606A1F" w:rsidP="00DF5706">
            <w:pPr>
              <w:widowControl w:val="0"/>
              <w:spacing w:line="264" w:lineRule="auto"/>
              <w:ind w:firstLine="0"/>
              <w:rPr>
                <w:rFonts w:ascii="Times New Roman" w:eastAsia="Yu Gothic;游ゴシック" w:hAnsi="Times New Roman" w:cs="Times New Roman"/>
                <w:color w:val="000000"/>
                <w:sz w:val="26"/>
                <w:szCs w:val="26"/>
                <w:lang w:val="vi-VN"/>
              </w:rPr>
            </w:pPr>
            <w:r>
              <w:rPr>
                <w:rFonts w:ascii="Times New Roman" w:eastAsia="Yu Gothic;游ゴシック" w:hAnsi="Times New Roman" w:cs="Times New Roman"/>
                <w:color w:val="000000"/>
                <w:sz w:val="26"/>
                <w:szCs w:val="26"/>
                <w:lang w:val="vi-VN"/>
              </w:rPr>
              <w:t xml:space="preserve">- </w:t>
            </w:r>
            <w:r w:rsidR="00231DDC" w:rsidRPr="00DA7BB3">
              <w:rPr>
                <w:rFonts w:ascii="Times New Roman" w:eastAsia="Yu Gothic;游ゴシック" w:hAnsi="Times New Roman" w:cs="Times New Roman"/>
                <w:i/>
                <w:color w:val="000000"/>
                <w:sz w:val="26"/>
                <w:szCs w:val="26"/>
                <w:lang w:val="vi-VN"/>
              </w:rPr>
              <w:t>“Khẩn trương sửa đổi, bổ sung các văn bản pháp luật đáp ứng yêu cầu thực hiện chủ trương tinh gọn tổ chức bộ máy của hệ thống chính trị, sắp xếp đơn vị hành chính, gắn với phân cấp, phân quyền tối đa”.</w:t>
            </w:r>
          </w:p>
        </w:tc>
        <w:tc>
          <w:tcPr>
            <w:tcW w:w="3119" w:type="dxa"/>
            <w:vMerge w:val="restart"/>
          </w:tcPr>
          <w:p w14:paraId="001CF0F0" w14:textId="77777777" w:rsidR="00231DDC" w:rsidRPr="00DA7BB3" w:rsidRDefault="00231DDC">
            <w:pPr>
              <w:widowControl w:val="0"/>
              <w:spacing w:line="264"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p w14:paraId="6378C6D7" w14:textId="6BA357C3" w:rsidR="00231DDC" w:rsidRPr="00DA7BB3" w:rsidRDefault="00231DDC" w:rsidP="00DF5706">
            <w:pPr>
              <w:widowControl w:val="0"/>
              <w:spacing w:line="264" w:lineRule="auto"/>
              <w:rPr>
                <w:rFonts w:ascii="Times New Roman" w:eastAsia="Yu Gothic;游ゴシック" w:hAnsi="Times New Roman" w:cs="Times New Roman"/>
                <w:color w:val="000000"/>
                <w:sz w:val="26"/>
                <w:szCs w:val="26"/>
                <w:lang w:val="vi-VN"/>
              </w:rPr>
            </w:pPr>
          </w:p>
        </w:tc>
        <w:tc>
          <w:tcPr>
            <w:tcW w:w="1417" w:type="dxa"/>
            <w:vMerge w:val="restart"/>
          </w:tcPr>
          <w:p w14:paraId="2B711B25" w14:textId="77777777" w:rsidR="00231DDC" w:rsidRPr="00DA7BB3" w:rsidRDefault="00231DDC" w:rsidP="009D2C45">
            <w:pPr>
              <w:spacing w:before="60" w:after="60" w:line="252" w:lineRule="auto"/>
              <w:ind w:firstLine="0"/>
              <w:rPr>
                <w:rFonts w:ascii="Times New Roman" w:eastAsia="Yu Gothic;游ゴシック" w:hAnsi="Times New Roman" w:cs="Times New Roman"/>
                <w:color w:val="000000"/>
                <w:sz w:val="26"/>
                <w:szCs w:val="26"/>
                <w:lang w:val="vi-VN"/>
              </w:rPr>
            </w:pPr>
          </w:p>
        </w:tc>
      </w:tr>
      <w:tr w:rsidR="00231DDC" w:rsidRPr="00442598" w14:paraId="2DDEA137" w14:textId="77777777" w:rsidTr="000E4FD5">
        <w:tc>
          <w:tcPr>
            <w:tcW w:w="3402" w:type="dxa"/>
          </w:tcPr>
          <w:p w14:paraId="682A6E24" w14:textId="3384C46A" w:rsidR="00231DDC" w:rsidRPr="000E4FD5" w:rsidRDefault="00231DDC" w:rsidP="00231DDC">
            <w:pPr>
              <w:widowControl w:val="0"/>
              <w:spacing w:line="264" w:lineRule="auto"/>
              <w:ind w:firstLine="0"/>
              <w:rPr>
                <w:rFonts w:ascii="Times New Roman" w:hAnsi="Times New Roman" w:cs="Times New Roman"/>
                <w:sz w:val="26"/>
                <w:szCs w:val="26"/>
                <w:lang w:val="vi-VN"/>
              </w:rPr>
            </w:pPr>
            <w:r w:rsidRPr="000E4FD5">
              <w:rPr>
                <w:sz w:val="26"/>
                <w:szCs w:val="26"/>
                <w:lang w:val="vi-VN"/>
              </w:rPr>
              <w:t>Chính sách 5. Xác định rõ và nâng cao trách nhiệm của cơ quan, tổ chức trong công tác hoà giải ở cơ sở</w:t>
            </w:r>
          </w:p>
          <w:p w14:paraId="27D9A3C0" w14:textId="47CEEB6C" w:rsidR="00231DDC" w:rsidRPr="000E4FD5" w:rsidRDefault="00231DDC" w:rsidP="00DF5706">
            <w:pPr>
              <w:widowControl w:val="0"/>
              <w:spacing w:line="264" w:lineRule="auto"/>
              <w:ind w:firstLine="0"/>
              <w:rPr>
                <w:rFonts w:ascii="Times New Roman" w:hAnsi="Times New Roman" w:cs="Times New Roman"/>
                <w:sz w:val="26"/>
                <w:szCs w:val="26"/>
                <w:lang w:val="vi-VN"/>
              </w:rPr>
            </w:pPr>
          </w:p>
        </w:tc>
        <w:tc>
          <w:tcPr>
            <w:tcW w:w="6804" w:type="dxa"/>
            <w:vMerge/>
          </w:tcPr>
          <w:p w14:paraId="636BB7CB" w14:textId="77777777" w:rsidR="00231DDC" w:rsidRPr="00DA7BB3" w:rsidRDefault="00231DDC" w:rsidP="00DF5706">
            <w:pPr>
              <w:widowControl w:val="0"/>
              <w:spacing w:line="264" w:lineRule="auto"/>
              <w:ind w:firstLine="0"/>
              <w:rPr>
                <w:rFonts w:ascii="Times New Roman" w:eastAsia="Yu Gothic;游ゴシック" w:hAnsi="Times New Roman" w:cs="Times New Roman"/>
                <w:color w:val="000000"/>
                <w:sz w:val="26"/>
                <w:szCs w:val="26"/>
                <w:lang w:val="vi-VN"/>
              </w:rPr>
            </w:pPr>
          </w:p>
        </w:tc>
        <w:tc>
          <w:tcPr>
            <w:tcW w:w="3119" w:type="dxa"/>
            <w:vMerge/>
          </w:tcPr>
          <w:p w14:paraId="3676C5AE" w14:textId="09042C1C" w:rsidR="00231DDC" w:rsidRPr="00DA7BB3" w:rsidRDefault="00231DDC" w:rsidP="00DF5706">
            <w:pPr>
              <w:widowControl w:val="0"/>
              <w:spacing w:line="264" w:lineRule="auto"/>
              <w:ind w:firstLine="0"/>
              <w:rPr>
                <w:rFonts w:ascii="Times New Roman" w:eastAsia="Yu Gothic;游ゴシック" w:hAnsi="Times New Roman" w:cs="Times New Roman"/>
                <w:color w:val="000000"/>
                <w:sz w:val="26"/>
                <w:szCs w:val="26"/>
                <w:lang w:val="vi-VN"/>
              </w:rPr>
            </w:pPr>
          </w:p>
        </w:tc>
        <w:tc>
          <w:tcPr>
            <w:tcW w:w="1417" w:type="dxa"/>
            <w:vMerge/>
          </w:tcPr>
          <w:p w14:paraId="058A8360" w14:textId="77777777" w:rsidR="00231DDC" w:rsidRPr="00DA7BB3" w:rsidRDefault="00231DDC" w:rsidP="009D2C45">
            <w:pPr>
              <w:spacing w:before="60" w:after="60" w:line="252" w:lineRule="auto"/>
              <w:ind w:firstLine="0"/>
              <w:rPr>
                <w:rFonts w:ascii="Times New Roman" w:eastAsia="Yu Gothic;游ゴシック" w:hAnsi="Times New Roman" w:cs="Times New Roman"/>
                <w:color w:val="000000"/>
                <w:sz w:val="26"/>
                <w:szCs w:val="26"/>
                <w:lang w:val="vi-VN"/>
              </w:rPr>
            </w:pPr>
          </w:p>
        </w:tc>
      </w:tr>
      <w:tr w:rsidR="00092DEE" w:rsidRPr="00442598" w14:paraId="3846327B" w14:textId="77777777" w:rsidTr="006A196A">
        <w:tc>
          <w:tcPr>
            <w:tcW w:w="14742" w:type="dxa"/>
            <w:gridSpan w:val="4"/>
          </w:tcPr>
          <w:p w14:paraId="4156C166" w14:textId="5B2C2EE7" w:rsidR="00092DEE" w:rsidRPr="00DA7BB3" w:rsidRDefault="00184E68" w:rsidP="00DF5706">
            <w:pPr>
              <w:spacing w:line="264"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t xml:space="preserve">7. </w:t>
            </w:r>
            <w:r w:rsidR="00092DEE" w:rsidRPr="00DA7BB3">
              <w:rPr>
                <w:rFonts w:ascii="Times New Roman" w:eastAsia="Yu Gothic;游ゴシック" w:hAnsi="Times New Roman" w:cs="Times New Roman"/>
                <w:b/>
                <w:bCs/>
                <w:color w:val="000000"/>
                <w:sz w:val="26"/>
                <w:szCs w:val="26"/>
                <w:lang w:val="vi-VN"/>
              </w:rPr>
              <w:t>Nghị quyết số 60-NQ/TW ngày 12/4/2025 của Ban Chấp hành Trung ương Đảng khóa XIII về Hội nghị lần thứ 11 và Nghị quyết số 76/2025/UBTVQH15 ngày 14/4/2025 của Ủy ban Thường vụ Quốc hội về việc sắp xếp đơn vị hành chính năm 2025</w:t>
            </w:r>
          </w:p>
        </w:tc>
      </w:tr>
      <w:tr w:rsidR="006C38D7" w:rsidRPr="00442598" w14:paraId="675F8556" w14:textId="77777777" w:rsidTr="000E4FD5">
        <w:tc>
          <w:tcPr>
            <w:tcW w:w="3402" w:type="dxa"/>
          </w:tcPr>
          <w:p w14:paraId="4DC0ACCD" w14:textId="076FE27D" w:rsidR="006C38D7" w:rsidRPr="000E4FD5" w:rsidRDefault="00325C53" w:rsidP="00DF5706">
            <w:pPr>
              <w:widowControl w:val="0"/>
              <w:spacing w:line="264" w:lineRule="auto"/>
              <w:ind w:firstLine="0"/>
              <w:rPr>
                <w:rFonts w:ascii="Times New Roman" w:eastAsia="Times New Roman" w:hAnsi="Times New Roman" w:cs="Times New Roman"/>
                <w:iCs/>
                <w:color w:val="000000"/>
                <w:sz w:val="26"/>
                <w:szCs w:val="26"/>
                <w:lang w:val="vi-VN"/>
              </w:rPr>
            </w:pPr>
            <w:r w:rsidRPr="000E4FD5">
              <w:rPr>
                <w:rFonts w:eastAsia="Times New Roman"/>
                <w:color w:val="000000"/>
                <w:sz w:val="26"/>
                <w:szCs w:val="26"/>
                <w:lang w:val="vi-VN"/>
              </w:rPr>
              <w:t>Chính sách</w:t>
            </w:r>
            <w:r w:rsidR="00A24DC7" w:rsidRPr="000E4FD5">
              <w:rPr>
                <w:rFonts w:eastAsia="Times New Roman"/>
                <w:color w:val="000000"/>
                <w:sz w:val="26"/>
                <w:szCs w:val="26"/>
                <w:lang w:val="vi-VN"/>
              </w:rPr>
              <w:t xml:space="preserve"> </w:t>
            </w:r>
            <w:r w:rsidR="001E3375" w:rsidRPr="000E4FD5">
              <w:rPr>
                <w:rFonts w:eastAsia="Times New Roman"/>
                <w:color w:val="000000"/>
                <w:sz w:val="26"/>
                <w:szCs w:val="26"/>
                <w:lang w:val="vi-VN"/>
              </w:rPr>
              <w:t>5.</w:t>
            </w:r>
            <w:r w:rsidRPr="000E4FD5">
              <w:rPr>
                <w:rFonts w:eastAsia="Times New Roman"/>
                <w:color w:val="000000"/>
                <w:sz w:val="26"/>
                <w:szCs w:val="26"/>
                <w:lang w:val="vi-VN"/>
              </w:rPr>
              <w:t xml:space="preserve"> </w:t>
            </w:r>
            <w:r w:rsidRPr="000E4FD5">
              <w:rPr>
                <w:rFonts w:eastAsia="Times New Roman"/>
                <w:sz w:val="26"/>
                <w:szCs w:val="26"/>
                <w:lang w:val="vi-VN"/>
              </w:rPr>
              <w:t>Xác định rõ và nâng cao trách nhiệm của cơ quan, tổ chức trong công tác hoà giải ở cơ sở</w:t>
            </w:r>
          </w:p>
        </w:tc>
        <w:tc>
          <w:tcPr>
            <w:tcW w:w="6804" w:type="dxa"/>
          </w:tcPr>
          <w:p w14:paraId="73B20F35" w14:textId="7C1CF111" w:rsidR="006C38D7" w:rsidRPr="00DA7BB3" w:rsidRDefault="006C38D7" w:rsidP="00DF5706">
            <w:pPr>
              <w:widowControl w:val="0"/>
              <w:spacing w:line="264" w:lineRule="auto"/>
              <w:ind w:firstLine="0"/>
              <w:rPr>
                <w:rFonts w:ascii="Times New Roman" w:eastAsia="Yu Gothic;游ゴシック" w:hAnsi="Times New Roman" w:cs="Times New Roman"/>
                <w:color w:val="000000"/>
                <w:sz w:val="26"/>
                <w:szCs w:val="26"/>
                <w:lang w:val="vi-VN"/>
              </w:rPr>
            </w:pPr>
            <w:r w:rsidRPr="000E4FD5">
              <w:rPr>
                <w:rFonts w:eastAsia="Yu Gothic;游ゴシック"/>
                <w:i/>
                <w:iCs/>
                <w:color w:val="000000"/>
                <w:sz w:val="26"/>
                <w:szCs w:val="26"/>
                <w:lang w:val="vi-VN"/>
              </w:rPr>
              <w:t xml:space="preserve">“Giao Bộ Chính trị chỉ đạo Đảng uỷ Chính phủ: Chỉ đạo hoàn thiện Đề án sắp xếp, tổ chức lại đơn vị hành chính các cấp (trong đó, nghiên cứu, rà soát hoàn thiện tiêu chí về sắp xếp các xã, phường, đặc khu) </w:t>
            </w:r>
            <w:r w:rsidRPr="00D45F80">
              <w:rPr>
                <w:rFonts w:ascii="Times New Roman" w:eastAsia="Yu Gothic;游ゴシック" w:hAnsi="Times New Roman" w:cs="Times New Roman"/>
                <w:i/>
                <w:iCs/>
                <w:color w:val="000000"/>
                <w:sz w:val="26"/>
                <w:szCs w:val="26"/>
                <w:lang w:val="vi-VN"/>
              </w:rPr>
              <w:t>và xây dựng mô hình tổ chức chính quyền địa phương 2 cấp</w:t>
            </w:r>
            <w:r w:rsidRPr="000E4FD5">
              <w:rPr>
                <w:rFonts w:eastAsia="Yu Gothic;游ゴシック"/>
                <w:i/>
                <w:iCs/>
                <w:color w:val="000000"/>
                <w:sz w:val="26"/>
                <w:szCs w:val="26"/>
                <w:lang w:val="vi-VN"/>
              </w:rPr>
              <w:t>;...</w:t>
            </w:r>
            <w:r w:rsidR="00325C53" w:rsidRPr="000E4FD5">
              <w:rPr>
                <w:rFonts w:eastAsia="Yu Gothic;游ゴシック"/>
                <w:i/>
                <w:iCs/>
                <w:color w:val="000000"/>
                <w:sz w:val="26"/>
                <w:szCs w:val="26"/>
                <w:lang w:val="vi-VN"/>
              </w:rPr>
              <w:t xml:space="preserve"> </w:t>
            </w:r>
            <w:r w:rsidRPr="000E4FD5">
              <w:rPr>
                <w:rFonts w:eastAsia="Yu Gothic;游ゴシック"/>
                <w:i/>
                <w:iCs/>
                <w:color w:val="000000"/>
                <w:sz w:val="26"/>
                <w:szCs w:val="26"/>
                <w:lang w:val="vi-VN"/>
              </w:rPr>
              <w:t>khẩn trương lãnh đạo, chỉ đạo các cơ quan chức năng ở Trung ương phối hợp chặt chẽ với các địa phương tham mưu hoàn thiện các văn bản quy phạm pháp luật để</w:t>
            </w:r>
            <w:r w:rsidRPr="00DA7BB3">
              <w:rPr>
                <w:rFonts w:ascii="Times New Roman" w:eastAsia="Yu Gothic;游ゴシック" w:hAnsi="Times New Roman" w:cs="Times New Roman"/>
                <w:color w:val="000000"/>
                <w:sz w:val="26"/>
                <w:szCs w:val="26"/>
                <w:lang w:val="vi-VN"/>
              </w:rPr>
              <w:t xml:space="preserve"> </w:t>
            </w:r>
            <w:r w:rsidRPr="00DA7BB3">
              <w:rPr>
                <w:rFonts w:ascii="Times New Roman" w:eastAsia="Yu Gothic;游ゴシック" w:hAnsi="Times New Roman" w:cs="Times New Roman"/>
                <w:i/>
                <w:iCs/>
                <w:color w:val="000000"/>
                <w:sz w:val="26"/>
                <w:szCs w:val="26"/>
                <w:lang w:val="vi-VN"/>
              </w:rPr>
              <w:t>kịp thời tổ chức thực hiện sắp xếp đơn vị hành chính các cấp và tổ chức hoạt động chính quyền địa phương 2 cấp</w:t>
            </w:r>
            <w:r w:rsidRPr="00DA7BB3">
              <w:rPr>
                <w:rFonts w:ascii="Times New Roman" w:eastAsia="Yu Gothic;游ゴシック" w:hAnsi="Times New Roman" w:cs="Times New Roman"/>
                <w:color w:val="000000"/>
                <w:sz w:val="26"/>
                <w:szCs w:val="26"/>
                <w:lang w:val="vi-VN"/>
              </w:rPr>
              <w:t xml:space="preserve"> </w:t>
            </w:r>
            <w:r w:rsidRPr="00DA7BB3">
              <w:rPr>
                <w:rFonts w:ascii="Times New Roman" w:eastAsia="Yu Gothic;游ゴシック" w:hAnsi="Times New Roman" w:cs="Times New Roman"/>
                <w:i/>
                <w:iCs/>
                <w:color w:val="000000"/>
                <w:sz w:val="26"/>
                <w:szCs w:val="26"/>
                <w:lang w:val="vi-VN"/>
              </w:rPr>
              <w:t xml:space="preserve">gắn với đẩy mạnh </w:t>
            </w:r>
            <w:r w:rsidRPr="00DA7BB3">
              <w:rPr>
                <w:rFonts w:ascii="Times New Roman" w:eastAsia="Yu Gothic;游ゴシック" w:hAnsi="Times New Roman" w:cs="Times New Roman"/>
                <w:i/>
                <w:iCs/>
                <w:color w:val="000000"/>
                <w:sz w:val="26"/>
                <w:szCs w:val="26"/>
                <w:lang w:val="vi-VN"/>
              </w:rPr>
              <w:lastRenderedPageBreak/>
              <w:t>phân cấp, phân quyền cho địa phương, bảo đảm đủ điều kiện, nguồn lực để thực hiện, nâng cao vai trò tự chủ, tự chịu trách nhiệm của chính quyền địa phương</w:t>
            </w:r>
            <w:r w:rsidRPr="00DA7BB3">
              <w:rPr>
                <w:rFonts w:ascii="Times New Roman" w:eastAsia="Yu Gothic;游ゴシック" w:hAnsi="Times New Roman" w:cs="Times New Roman"/>
                <w:color w:val="000000"/>
                <w:sz w:val="26"/>
                <w:szCs w:val="26"/>
                <w:lang w:val="vi-VN"/>
              </w:rPr>
              <w:t xml:space="preserve">”; </w:t>
            </w:r>
            <w:r w:rsidRPr="000E4FD5">
              <w:rPr>
                <w:rFonts w:eastAsia="Yu Gothic;游ゴシック"/>
                <w:i/>
                <w:iCs/>
                <w:color w:val="000000"/>
                <w:sz w:val="26"/>
                <w:szCs w:val="26"/>
                <w:lang w:val="vi-VN"/>
              </w:rPr>
              <w:t>“Ban Chấp hành Trung ương Đảng yêu cầu các cấp ủy, cơ quan, đơn vị, tổ chức, nhất là người đứng đầu tập trung sửa đổi, bổ sung, xây dựng hoàn thiện thể chế, nhất là các quy định về quản lý nhà nước, quản trị quốc gia, quản lý xã hội theo hướng đẩy mạnh phân cấp, phân quyền, xác định rõ chức năng, nhiệm vụ, thẩm quyền, trách nhiệm, tổ chức bộ máy của từng cấp, từng ngành, từng cơ quan, đơn vị, tổ chức và cá nhân”</w:t>
            </w:r>
            <w:r w:rsidRPr="00DA7BB3">
              <w:rPr>
                <w:rFonts w:ascii="Times New Roman" w:eastAsia="Yu Gothic;游ゴシック" w:hAnsi="Times New Roman" w:cs="Times New Roman"/>
                <w:color w:val="000000"/>
                <w:sz w:val="26"/>
                <w:szCs w:val="26"/>
                <w:lang w:val="vi-VN"/>
              </w:rPr>
              <w:t>.</w:t>
            </w:r>
          </w:p>
        </w:tc>
        <w:tc>
          <w:tcPr>
            <w:tcW w:w="3119" w:type="dxa"/>
          </w:tcPr>
          <w:p w14:paraId="10FE6330" w14:textId="6FA48F24" w:rsidR="006C38D7" w:rsidRPr="00DA7BB3" w:rsidRDefault="006C38D7" w:rsidP="00DF5706">
            <w:pPr>
              <w:widowControl w:val="0"/>
              <w:spacing w:line="264"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lastRenderedPageBreak/>
              <w:t>Đã thể chế đầy đủ, phù hợp với chủ trương, đường lối của Đảng.</w:t>
            </w:r>
          </w:p>
        </w:tc>
        <w:tc>
          <w:tcPr>
            <w:tcW w:w="1417" w:type="dxa"/>
          </w:tcPr>
          <w:p w14:paraId="0A2FD087" w14:textId="77777777" w:rsidR="006C38D7" w:rsidRPr="00DA7BB3" w:rsidRDefault="006C38D7" w:rsidP="009D2C45">
            <w:pPr>
              <w:spacing w:before="60" w:after="60" w:line="252" w:lineRule="auto"/>
              <w:ind w:firstLine="0"/>
              <w:rPr>
                <w:rFonts w:ascii="Times New Roman" w:eastAsia="Yu Gothic;游ゴシック" w:hAnsi="Times New Roman" w:cs="Times New Roman"/>
                <w:color w:val="000000"/>
                <w:sz w:val="26"/>
                <w:szCs w:val="26"/>
                <w:lang w:val="vi-VN"/>
              </w:rPr>
            </w:pPr>
          </w:p>
        </w:tc>
      </w:tr>
      <w:tr w:rsidR="00092DEE" w:rsidRPr="00442598" w14:paraId="2720E91E" w14:textId="77777777" w:rsidTr="006A196A">
        <w:trPr>
          <w:trHeight w:val="792"/>
        </w:trPr>
        <w:tc>
          <w:tcPr>
            <w:tcW w:w="14742" w:type="dxa"/>
            <w:gridSpan w:val="4"/>
          </w:tcPr>
          <w:p w14:paraId="3F151705" w14:textId="5058F920" w:rsidR="00092DEE" w:rsidRPr="00DA7BB3" w:rsidRDefault="00184E68" w:rsidP="000E4FD5">
            <w:pPr>
              <w:spacing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t xml:space="preserve">8. </w:t>
            </w:r>
            <w:r w:rsidR="00092DEE" w:rsidRPr="00DA7BB3">
              <w:rPr>
                <w:rFonts w:ascii="Times New Roman" w:eastAsia="Yu Gothic;游ゴシック" w:hAnsi="Times New Roman" w:cs="Times New Roman"/>
                <w:b/>
                <w:bCs/>
                <w:color w:val="000000"/>
                <w:sz w:val="26"/>
                <w:szCs w:val="26"/>
                <w:lang w:val="vi-VN"/>
              </w:rPr>
              <w:t>Nghị quyết số 57-NQ/TW ngày 22/12/2024 của Ban Chấp hành Trung ương về đột phá phát triển khoa học, công nghệ, đổi mới sáng tạo và chuyển đổi số quốc gia</w:t>
            </w:r>
          </w:p>
        </w:tc>
      </w:tr>
      <w:tr w:rsidR="00FD5294" w:rsidRPr="00442598" w14:paraId="65594570" w14:textId="77777777" w:rsidTr="000E4FD5">
        <w:trPr>
          <w:trHeight w:val="64"/>
        </w:trPr>
        <w:tc>
          <w:tcPr>
            <w:tcW w:w="3402" w:type="dxa"/>
          </w:tcPr>
          <w:p w14:paraId="45D03D74" w14:textId="7AC056C5" w:rsidR="00FD5294" w:rsidRPr="000E4FD5" w:rsidRDefault="00FD5294" w:rsidP="000E4FD5">
            <w:pPr>
              <w:widowControl w:val="0"/>
              <w:spacing w:line="252" w:lineRule="auto"/>
              <w:ind w:firstLine="0"/>
              <w:rPr>
                <w:rFonts w:ascii="Times New Roman" w:eastAsia="Times New Roman" w:hAnsi="Times New Roman" w:cs="Times New Roman"/>
                <w:iCs/>
                <w:color w:val="000000"/>
                <w:sz w:val="26"/>
                <w:szCs w:val="26"/>
                <w:lang w:val="vi-VN" w:eastAsia="en-US"/>
              </w:rPr>
            </w:pPr>
            <w:r w:rsidRPr="000E4FD5">
              <w:rPr>
                <w:rFonts w:ascii="Times New Roman" w:eastAsia="Times New Roman" w:hAnsi="Times New Roman"/>
                <w:color w:val="000000"/>
                <w:sz w:val="26"/>
                <w:szCs w:val="26"/>
                <w:lang w:val="vi-VN"/>
              </w:rPr>
              <w:t>Ch</w:t>
            </w:r>
            <w:r w:rsidRPr="000E4FD5">
              <w:rPr>
                <w:rFonts w:ascii="Times New Roman" w:eastAsia="Times New Roman" w:hAnsi="Times New Roman" w:hint="eastAsia"/>
                <w:color w:val="000000"/>
                <w:sz w:val="26"/>
                <w:szCs w:val="26"/>
                <w:lang w:val="vi-VN"/>
              </w:rPr>
              <w:t>í</w:t>
            </w:r>
            <w:r w:rsidRPr="000E4FD5">
              <w:rPr>
                <w:rFonts w:ascii="Times New Roman" w:eastAsia="Times New Roman" w:hAnsi="Times New Roman"/>
                <w:color w:val="000000"/>
                <w:sz w:val="26"/>
                <w:szCs w:val="26"/>
                <w:lang w:val="vi-VN"/>
              </w:rPr>
              <w:t>nh s</w:t>
            </w:r>
            <w:r w:rsidRPr="000E4FD5">
              <w:rPr>
                <w:rFonts w:ascii="Times New Roman" w:eastAsia="Times New Roman" w:hAnsi="Times New Roman" w:hint="eastAsia"/>
                <w:color w:val="000000"/>
                <w:sz w:val="26"/>
                <w:szCs w:val="26"/>
                <w:lang w:val="vi-VN"/>
              </w:rPr>
              <w:t>á</w:t>
            </w:r>
            <w:r w:rsidRPr="000E4FD5">
              <w:rPr>
                <w:rFonts w:ascii="Times New Roman" w:eastAsia="Times New Roman" w:hAnsi="Times New Roman"/>
                <w:color w:val="000000"/>
                <w:sz w:val="26"/>
                <w:szCs w:val="26"/>
                <w:lang w:val="vi-VN"/>
              </w:rPr>
              <w:t>ch</w:t>
            </w:r>
            <w:r w:rsidR="00CC2AE3" w:rsidRPr="000E4FD5">
              <w:rPr>
                <w:rFonts w:ascii="Times New Roman" w:eastAsia="Times New Roman" w:hAnsi="Times New Roman"/>
                <w:color w:val="000000"/>
                <w:sz w:val="26"/>
                <w:szCs w:val="26"/>
                <w:lang w:val="vi-VN"/>
              </w:rPr>
              <w:t xml:space="preserve"> </w:t>
            </w:r>
            <w:r w:rsidR="001E3375" w:rsidRPr="000E4FD5">
              <w:rPr>
                <w:rFonts w:ascii="Times New Roman" w:eastAsia="Times New Roman" w:hAnsi="Times New Roman"/>
                <w:color w:val="000000"/>
                <w:sz w:val="26"/>
                <w:szCs w:val="26"/>
                <w:lang w:val="vi-VN"/>
              </w:rPr>
              <w:t>4.</w:t>
            </w:r>
            <w:r w:rsidRPr="000E4FD5">
              <w:rPr>
                <w:rFonts w:ascii="Times New Roman" w:eastAsia="Times New Roman" w:hAnsi="Times New Roman"/>
                <w:color w:val="000000"/>
                <w:sz w:val="26"/>
                <w:szCs w:val="26"/>
                <w:lang w:val="vi-VN"/>
              </w:rPr>
              <w:t xml:space="preserve"> Ứng dụng c</w:t>
            </w:r>
            <w:r w:rsidRPr="000E4FD5">
              <w:rPr>
                <w:rFonts w:ascii="Times New Roman" w:eastAsia="Times New Roman" w:hAnsi="Times New Roman" w:hint="eastAsia"/>
                <w:color w:val="000000"/>
                <w:sz w:val="26"/>
                <w:szCs w:val="26"/>
                <w:lang w:val="vi-VN"/>
              </w:rPr>
              <w:t>ô</w:t>
            </w:r>
            <w:r w:rsidRPr="000E4FD5">
              <w:rPr>
                <w:rFonts w:ascii="Times New Roman" w:eastAsia="Times New Roman" w:hAnsi="Times New Roman"/>
                <w:color w:val="000000"/>
                <w:sz w:val="26"/>
                <w:szCs w:val="26"/>
                <w:lang w:val="vi-VN"/>
              </w:rPr>
              <w:t>ng nghệ th</w:t>
            </w:r>
            <w:r w:rsidRPr="000E4FD5">
              <w:rPr>
                <w:rFonts w:ascii="Times New Roman" w:eastAsia="Times New Roman" w:hAnsi="Times New Roman" w:hint="eastAsia"/>
                <w:color w:val="000000"/>
                <w:sz w:val="26"/>
                <w:szCs w:val="26"/>
                <w:lang w:val="vi-VN"/>
              </w:rPr>
              <w:t>ô</w:t>
            </w:r>
            <w:r w:rsidRPr="000E4FD5">
              <w:rPr>
                <w:rFonts w:ascii="Times New Roman" w:eastAsia="Times New Roman" w:hAnsi="Times New Roman"/>
                <w:color w:val="000000"/>
                <w:sz w:val="26"/>
                <w:szCs w:val="26"/>
                <w:lang w:val="vi-VN"/>
              </w:rPr>
              <w:t>ng tin trong c</w:t>
            </w:r>
            <w:r w:rsidRPr="000E4FD5">
              <w:rPr>
                <w:rFonts w:ascii="Times New Roman" w:eastAsia="Times New Roman" w:hAnsi="Times New Roman" w:hint="eastAsia"/>
                <w:color w:val="000000"/>
                <w:sz w:val="26"/>
                <w:szCs w:val="26"/>
                <w:lang w:val="vi-VN"/>
              </w:rPr>
              <w:t>ô</w:t>
            </w:r>
            <w:r w:rsidRPr="000E4FD5">
              <w:rPr>
                <w:rFonts w:ascii="Times New Roman" w:eastAsia="Times New Roman" w:hAnsi="Times New Roman"/>
                <w:color w:val="000000"/>
                <w:sz w:val="26"/>
                <w:szCs w:val="26"/>
                <w:lang w:val="vi-VN"/>
              </w:rPr>
              <w:t>ng t</w:t>
            </w:r>
            <w:r w:rsidRPr="000E4FD5">
              <w:rPr>
                <w:rFonts w:ascii="Times New Roman" w:eastAsia="Times New Roman" w:hAnsi="Times New Roman" w:hint="eastAsia"/>
                <w:color w:val="000000"/>
                <w:sz w:val="26"/>
                <w:szCs w:val="26"/>
                <w:lang w:val="vi-VN"/>
              </w:rPr>
              <w:t>á</w:t>
            </w:r>
            <w:r w:rsidRPr="000E4FD5">
              <w:rPr>
                <w:rFonts w:ascii="Times New Roman" w:eastAsia="Times New Roman" w:hAnsi="Times New Roman"/>
                <w:color w:val="000000"/>
                <w:sz w:val="26"/>
                <w:szCs w:val="26"/>
                <w:lang w:val="vi-VN"/>
              </w:rPr>
              <w:t>c h</w:t>
            </w:r>
            <w:r w:rsidRPr="000E4FD5">
              <w:rPr>
                <w:rFonts w:ascii="Times New Roman" w:eastAsia="Times New Roman" w:hAnsi="Times New Roman" w:hint="eastAsia"/>
                <w:color w:val="000000"/>
                <w:sz w:val="26"/>
                <w:szCs w:val="26"/>
                <w:lang w:val="vi-VN"/>
              </w:rPr>
              <w:t>ò</w:t>
            </w:r>
            <w:r w:rsidRPr="000E4FD5">
              <w:rPr>
                <w:rFonts w:ascii="Times New Roman" w:eastAsia="Times New Roman" w:hAnsi="Times New Roman"/>
                <w:color w:val="000000"/>
                <w:sz w:val="26"/>
                <w:szCs w:val="26"/>
                <w:lang w:val="vi-VN"/>
              </w:rPr>
              <w:t>a giải ở c</w:t>
            </w:r>
            <w:r w:rsidRPr="000E4FD5">
              <w:rPr>
                <w:rFonts w:ascii="Times New Roman" w:eastAsia="Times New Roman" w:hAnsi="Times New Roman" w:hint="eastAsia"/>
                <w:color w:val="000000"/>
                <w:sz w:val="26"/>
                <w:szCs w:val="26"/>
                <w:lang w:val="vi-VN"/>
              </w:rPr>
              <w:t>ơ</w:t>
            </w:r>
            <w:r w:rsidRPr="000E4FD5">
              <w:rPr>
                <w:rFonts w:ascii="Times New Roman" w:eastAsia="Times New Roman" w:hAnsi="Times New Roman"/>
                <w:color w:val="000000"/>
                <w:sz w:val="26"/>
                <w:szCs w:val="26"/>
                <w:lang w:val="vi-VN"/>
              </w:rPr>
              <w:t xml:space="preserve"> sở</w:t>
            </w:r>
          </w:p>
          <w:p w14:paraId="5014CD0C" w14:textId="2EEB5A40" w:rsidR="00FD5294" w:rsidRPr="00DA7BB3" w:rsidRDefault="00FD5294" w:rsidP="000E4FD5">
            <w:pPr>
              <w:widowControl w:val="0"/>
              <w:spacing w:line="252" w:lineRule="auto"/>
              <w:rPr>
                <w:rFonts w:ascii="Times New Roman" w:eastAsia="Yu Gothic;游ゴシック" w:hAnsi="Times New Roman" w:cs="Times New Roman"/>
                <w:b/>
                <w:bCs/>
                <w:color w:val="000000"/>
                <w:sz w:val="26"/>
                <w:szCs w:val="26"/>
                <w:lang w:val="vi-VN"/>
              </w:rPr>
            </w:pPr>
          </w:p>
        </w:tc>
        <w:tc>
          <w:tcPr>
            <w:tcW w:w="6804" w:type="dxa"/>
          </w:tcPr>
          <w:p w14:paraId="490B1588" w14:textId="52577FD3" w:rsidR="001E3375" w:rsidRPr="00DA7BB3" w:rsidRDefault="00606A1F" w:rsidP="000E4FD5">
            <w:pPr>
              <w:widowControl w:val="0"/>
              <w:spacing w:line="252" w:lineRule="auto"/>
              <w:ind w:firstLine="0"/>
              <w:rPr>
                <w:rFonts w:ascii="Times New Roman" w:eastAsia="Yu Gothic;游ゴシック" w:hAnsi="Times New Roman" w:cs="Times New Roman"/>
                <w:color w:val="000000"/>
                <w:sz w:val="26"/>
                <w:szCs w:val="26"/>
                <w:lang w:val="vi-VN"/>
              </w:rPr>
            </w:pPr>
            <w:r>
              <w:rPr>
                <w:rFonts w:asciiTheme="minorHAnsi" w:eastAsia="Yu Gothic;游ゴシック" w:hAnsiTheme="minorHAnsi"/>
                <w:i/>
                <w:iCs/>
                <w:color w:val="000000"/>
                <w:sz w:val="26"/>
                <w:szCs w:val="26"/>
                <w:lang w:val="vi-VN"/>
              </w:rPr>
              <w:t xml:space="preserve">- </w:t>
            </w:r>
            <w:r w:rsidR="001E3375" w:rsidRPr="000E4FD5">
              <w:rPr>
                <w:rFonts w:eastAsia="Yu Gothic;游ゴシック"/>
                <w:i/>
                <w:iCs/>
                <w:color w:val="000000"/>
                <w:sz w:val="26"/>
                <w:szCs w:val="26"/>
                <w:lang w:val="vi-VN"/>
              </w:rPr>
              <w:t>“Thể chế,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"không quản được thì cấm”</w:t>
            </w:r>
            <w:r>
              <w:rPr>
                <w:rFonts w:asciiTheme="minorHAnsi" w:eastAsia="Yu Gothic;游ゴシック" w:hAnsiTheme="minorHAnsi"/>
                <w:i/>
                <w:iCs/>
                <w:color w:val="000000"/>
                <w:sz w:val="26"/>
                <w:szCs w:val="26"/>
                <w:lang w:val="vi-VN"/>
              </w:rPr>
              <w:t>;</w:t>
            </w:r>
            <w:r w:rsidR="00FD5294" w:rsidRPr="000E4FD5">
              <w:rPr>
                <w:rFonts w:eastAsia="Yu Gothic;游ゴシック"/>
                <w:i/>
                <w:iCs/>
                <w:color w:val="000000"/>
                <w:sz w:val="26"/>
                <w:szCs w:val="26"/>
                <w:lang w:val="vi-VN"/>
              </w:rPr>
              <w:t>“Làm giàu, khai thác tối đa tiềm năng của dữ liệu, đưa dữ liệu thành tư liệu sản xuất chính, thúc đẩy phát triển nhanh cơ sở dữ liệu lớn, công nghiệp dữ liệu, kinh tế dữ liệu”, đặt mục tiêu “Hoàn thành xây dựng, kết nối, chia sẻ đồng bộ cơ sở dữ liệu quốc gia, cơ sở dữ liệu các ngành; khai thác và sử dụng có hiệu quả tài nguyên số, dữ liệu số, hình thành sàn giao dịch dữ liệu.</w:t>
            </w:r>
            <w:r w:rsidR="00FD5294" w:rsidRPr="00DA7BB3">
              <w:rPr>
                <w:rFonts w:ascii="Times New Roman" w:eastAsia="Yu Gothic;游ゴシック" w:hAnsi="Times New Roman" w:cs="Times New Roman"/>
                <w:color w:val="000000"/>
                <w:sz w:val="26"/>
                <w:szCs w:val="26"/>
                <w:lang w:val="vi-VN"/>
              </w:rPr>
              <w:t xml:space="preserve"> </w:t>
            </w:r>
            <w:r w:rsidR="00FD5294" w:rsidRPr="00DA7BB3">
              <w:rPr>
                <w:rFonts w:ascii="Times New Roman" w:eastAsia="Yu Gothic;游ゴシック" w:hAnsi="Times New Roman" w:cs="Times New Roman"/>
                <w:i/>
                <w:iCs/>
                <w:color w:val="000000"/>
                <w:sz w:val="26"/>
                <w:szCs w:val="26"/>
                <w:lang w:val="vi-VN"/>
              </w:rPr>
              <w:t>Phát triển Chính phủ số, kinh tế số, xã hội số, công dân số, công nghiệp văn hoá số đạt mức cao của thế giới</w:t>
            </w:r>
            <w:r w:rsidR="00FD5294" w:rsidRPr="00DA7BB3">
              <w:rPr>
                <w:rFonts w:ascii="Times New Roman" w:eastAsia="Yu Gothic;游ゴシック" w:hAnsi="Times New Roman" w:cs="Times New Roman"/>
                <w:color w:val="000000"/>
                <w:sz w:val="26"/>
                <w:szCs w:val="26"/>
                <w:lang w:val="vi-VN"/>
              </w:rPr>
              <w:t xml:space="preserve">. </w:t>
            </w:r>
            <w:r w:rsidR="00FD5294" w:rsidRPr="000E4FD5">
              <w:rPr>
                <w:rFonts w:eastAsia="Yu Gothic;游ゴシック"/>
                <w:i/>
                <w:iCs/>
                <w:color w:val="000000"/>
                <w:sz w:val="26"/>
                <w:szCs w:val="26"/>
                <w:lang w:val="vi-VN"/>
              </w:rPr>
              <w:t>Việt Nam thuộc nhóm các nước dẫn đầu về an toàn, an ninh không gian mạng, an ninh dữ liệu và bảo vệ dữ liệu”.</w:t>
            </w:r>
          </w:p>
        </w:tc>
        <w:tc>
          <w:tcPr>
            <w:tcW w:w="3119" w:type="dxa"/>
          </w:tcPr>
          <w:p w14:paraId="4945E9E2" w14:textId="457EAEC5" w:rsidR="00FD5294" w:rsidRPr="00DA7BB3" w:rsidRDefault="00FD5294" w:rsidP="000E4FD5">
            <w:pPr>
              <w:widowControl w:val="0"/>
              <w:spacing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tc>
        <w:tc>
          <w:tcPr>
            <w:tcW w:w="1417" w:type="dxa"/>
          </w:tcPr>
          <w:p w14:paraId="1A2A5706" w14:textId="77777777" w:rsidR="00FD5294" w:rsidRPr="00DA7BB3" w:rsidRDefault="00FD5294" w:rsidP="000E4FD5">
            <w:pPr>
              <w:spacing w:line="252" w:lineRule="auto"/>
              <w:ind w:firstLine="0"/>
              <w:rPr>
                <w:rFonts w:ascii="Times New Roman" w:eastAsia="Yu Gothic;游ゴシック" w:hAnsi="Times New Roman" w:cs="Times New Roman"/>
                <w:color w:val="000000"/>
                <w:sz w:val="26"/>
                <w:szCs w:val="26"/>
                <w:lang w:val="vi-VN"/>
              </w:rPr>
            </w:pPr>
          </w:p>
        </w:tc>
      </w:tr>
      <w:tr w:rsidR="00092DEE" w:rsidRPr="00442598" w14:paraId="184DEA67" w14:textId="77777777" w:rsidTr="006A196A">
        <w:tc>
          <w:tcPr>
            <w:tcW w:w="14742" w:type="dxa"/>
            <w:gridSpan w:val="4"/>
          </w:tcPr>
          <w:p w14:paraId="5E5FB274" w14:textId="071E8F51" w:rsidR="00092DEE" w:rsidRPr="00DA7BB3" w:rsidRDefault="00184E68" w:rsidP="009D2C45">
            <w:pPr>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lastRenderedPageBreak/>
              <w:t xml:space="preserve">9. </w:t>
            </w:r>
            <w:r w:rsidR="00092DEE" w:rsidRPr="00DA7BB3">
              <w:rPr>
                <w:rFonts w:ascii="Times New Roman" w:eastAsia="Yu Gothic;游ゴシック" w:hAnsi="Times New Roman" w:cs="Times New Roman"/>
                <w:b/>
                <w:bCs/>
                <w:color w:val="000000"/>
                <w:sz w:val="26"/>
                <w:szCs w:val="26"/>
                <w:lang w:val="vi-VN"/>
              </w:rPr>
              <w:t>Nghị quyết số 11-NQ/TW ngày 03/6/2017 của Hội nghị lần thứ năm Ban Chấp hành trung ương Đảng khóa XII về hoàn thiện thể chế kinh tế thị trường định hướng xã hội chủ nghĩa</w:t>
            </w:r>
          </w:p>
        </w:tc>
      </w:tr>
      <w:tr w:rsidR="006C38D7" w:rsidRPr="00442598" w14:paraId="6446D077" w14:textId="77777777" w:rsidTr="000E4FD5">
        <w:trPr>
          <w:trHeight w:val="2481"/>
        </w:trPr>
        <w:tc>
          <w:tcPr>
            <w:tcW w:w="3402" w:type="dxa"/>
          </w:tcPr>
          <w:p w14:paraId="7E30D133" w14:textId="01CFB319" w:rsidR="006C38D7" w:rsidRPr="000E4FD5" w:rsidRDefault="006C38D7" w:rsidP="009D2C45">
            <w:pPr>
              <w:widowControl w:val="0"/>
              <w:spacing w:before="60" w:after="60" w:line="252" w:lineRule="auto"/>
              <w:ind w:firstLine="0"/>
              <w:rPr>
                <w:rFonts w:ascii="Times New Roman" w:eastAsia="Yu Gothic;游ゴシック" w:hAnsi="Times New Roman" w:cs="Times New Roman"/>
                <w:iCs/>
                <w:color w:val="000000"/>
                <w:sz w:val="26"/>
                <w:szCs w:val="26"/>
                <w:lang w:val="vi-VN"/>
              </w:rPr>
            </w:pPr>
            <w:r w:rsidRPr="000E4FD5">
              <w:rPr>
                <w:rFonts w:eastAsia="Times New Roman"/>
                <w:color w:val="000000"/>
                <w:sz w:val="26"/>
                <w:szCs w:val="26"/>
                <w:lang w:val="vi-VN"/>
              </w:rPr>
              <w:t>Chính sách</w:t>
            </w:r>
            <w:r w:rsidR="00861A4F" w:rsidRPr="000E4FD5">
              <w:rPr>
                <w:rFonts w:eastAsia="Times New Roman"/>
                <w:color w:val="000000"/>
                <w:sz w:val="26"/>
                <w:szCs w:val="26"/>
                <w:lang w:val="vi-VN"/>
              </w:rPr>
              <w:t xml:space="preserve"> </w:t>
            </w:r>
            <w:r w:rsidR="001E3375" w:rsidRPr="000E4FD5">
              <w:rPr>
                <w:rFonts w:eastAsia="Times New Roman"/>
                <w:color w:val="000000"/>
                <w:sz w:val="26"/>
                <w:szCs w:val="26"/>
                <w:lang w:val="vi-VN"/>
              </w:rPr>
              <w:t>5.</w:t>
            </w:r>
            <w:r w:rsidRPr="000E4FD5">
              <w:rPr>
                <w:rFonts w:eastAsia="Times New Roman"/>
                <w:color w:val="000000"/>
                <w:sz w:val="26"/>
                <w:szCs w:val="26"/>
                <w:lang w:val="vi-VN"/>
              </w:rPr>
              <w:t xml:space="preserve"> Xác định rõ và nâng cao trách nhiệm của cơ quan, tổ chức trong công tác hoà giải ở cơ sở</w:t>
            </w:r>
          </w:p>
        </w:tc>
        <w:tc>
          <w:tcPr>
            <w:tcW w:w="6804" w:type="dxa"/>
          </w:tcPr>
          <w:p w14:paraId="5CB3543D" w14:textId="30767BF0" w:rsidR="006C38D7" w:rsidRPr="00DA7BB3" w:rsidRDefault="006C38D7" w:rsidP="00606A1F">
            <w:pPr>
              <w:widowControl w:val="0"/>
              <w:spacing w:before="60" w:after="60" w:line="252" w:lineRule="auto"/>
              <w:ind w:firstLine="0"/>
              <w:rPr>
                <w:rFonts w:ascii="Times New Roman" w:hAnsi="Times New Roman" w:cs="Times New Roman"/>
                <w:i/>
                <w:iCs/>
                <w:sz w:val="26"/>
                <w:szCs w:val="26"/>
                <w:lang w:val="vi-VN" w:eastAsia="vi-VN"/>
              </w:rPr>
            </w:pPr>
            <w:r w:rsidRPr="00DA7BB3">
              <w:rPr>
                <w:rFonts w:ascii="Times New Roman" w:hAnsi="Times New Roman" w:cs="Times New Roman"/>
                <w:i/>
                <w:iCs/>
                <w:sz w:val="26"/>
                <w:szCs w:val="26"/>
                <w:lang w:val="vi-VN" w:eastAsia="vi-VN"/>
              </w:rPr>
              <w:t xml:space="preserve">- </w:t>
            </w:r>
            <w:r w:rsidR="00606A1F" w:rsidRPr="00606A1F">
              <w:rPr>
                <w:rFonts w:ascii="Times New Roman" w:hAnsi="Times New Roman" w:cs="Times New Roman"/>
                <w:i/>
                <w:iCs/>
                <w:sz w:val="26"/>
                <w:szCs w:val="26"/>
                <w:lang w:val="vi-VN" w:eastAsia="vi-VN"/>
              </w:rPr>
              <w:t>“</w:t>
            </w:r>
            <w:r w:rsidRPr="00DA7BB3">
              <w:rPr>
                <w:rFonts w:ascii="Times New Roman" w:hAnsi="Times New Roman" w:cs="Times New Roman"/>
                <w:i/>
                <w:iCs/>
                <w:sz w:val="26"/>
                <w:szCs w:val="26"/>
                <w:lang w:val="vi-VN" w:eastAsia="vi-VN"/>
              </w:rPr>
              <w:t xml:space="preserve">Hoàn thiện các thiết chế hòa giải, trọng tài trong giải quyết tranh chấp lao </w:t>
            </w:r>
            <w:r w:rsidR="00606A1F">
              <w:rPr>
                <w:rFonts w:ascii="Times New Roman" w:hAnsi="Times New Roman" w:cs="Times New Roman"/>
                <w:i/>
                <w:iCs/>
                <w:sz w:val="26"/>
                <w:szCs w:val="26"/>
                <w:lang w:val="vi-VN" w:eastAsia="vi-VN"/>
              </w:rPr>
              <w:t>động</w:t>
            </w:r>
            <w:r w:rsidR="00606A1F" w:rsidRPr="00606A1F">
              <w:rPr>
                <w:rFonts w:ascii="Times New Roman" w:hAnsi="Times New Roman" w:cs="Times New Roman"/>
                <w:i/>
                <w:iCs/>
                <w:sz w:val="26"/>
                <w:szCs w:val="26"/>
                <w:lang w:val="vi-VN" w:eastAsia="vi-VN"/>
              </w:rPr>
              <w:t>”</w:t>
            </w:r>
            <w:r w:rsidR="00606A1F">
              <w:rPr>
                <w:rFonts w:ascii="Times New Roman" w:hAnsi="Times New Roman" w:cs="Times New Roman"/>
                <w:i/>
                <w:iCs/>
                <w:sz w:val="26"/>
                <w:szCs w:val="26"/>
                <w:lang w:val="vi-VN" w:eastAsia="vi-VN"/>
              </w:rPr>
              <w:t>.</w:t>
            </w:r>
          </w:p>
          <w:p w14:paraId="31D68FA2" w14:textId="1EF23675" w:rsidR="006C38D7" w:rsidRPr="00DA7BB3" w:rsidRDefault="006C38D7" w:rsidP="00606A1F">
            <w:pPr>
              <w:widowControl w:val="0"/>
              <w:spacing w:before="60" w:after="60" w:line="252" w:lineRule="auto"/>
              <w:ind w:firstLine="0"/>
              <w:rPr>
                <w:rFonts w:ascii="Times New Roman" w:eastAsia="Yu Gothic;游ゴシック" w:hAnsi="Times New Roman" w:cs="Times New Roman"/>
                <w:i/>
                <w:iCs/>
                <w:color w:val="000000"/>
                <w:sz w:val="26"/>
                <w:szCs w:val="26"/>
                <w:lang w:val="vi-VN"/>
              </w:rPr>
            </w:pPr>
            <w:r w:rsidRPr="00DA7BB3">
              <w:rPr>
                <w:rFonts w:ascii="Times New Roman" w:hAnsi="Times New Roman" w:cs="Times New Roman"/>
                <w:i/>
                <w:iCs/>
                <w:sz w:val="26"/>
                <w:szCs w:val="26"/>
                <w:lang w:val="vi-VN" w:eastAsia="vi-VN"/>
              </w:rPr>
              <w:t xml:space="preserve">- </w:t>
            </w:r>
            <w:r w:rsidR="00606A1F" w:rsidRPr="00606A1F">
              <w:rPr>
                <w:rFonts w:ascii="Times New Roman" w:hAnsi="Times New Roman" w:cs="Times New Roman"/>
                <w:i/>
                <w:iCs/>
                <w:sz w:val="26"/>
                <w:szCs w:val="26"/>
                <w:lang w:val="vi-VN" w:eastAsia="vi-VN"/>
              </w:rPr>
              <w:t>“</w:t>
            </w:r>
            <w:r w:rsidRPr="00DA7BB3">
              <w:rPr>
                <w:rFonts w:ascii="Times New Roman" w:hAnsi="Times New Roman" w:cs="Times New Roman"/>
                <w:i/>
                <w:iCs/>
                <w:sz w:val="26"/>
                <w:szCs w:val="26"/>
                <w:lang w:val="vi-VN" w:eastAsia="vi-VN"/>
              </w:rPr>
              <w:t xml:space="preserve">Đẩy mạnh cải cách tư pháp. Nâng cao năng lực, hiệu lực, hiệu quả của các thiết chế giải quyết tranh chấp dân sự, kinh doanh, thương mại, trọng tâm là các hoạt động hòa giải, trọng tài thương mại và tòa án nhân dân các cấp, bảo vệ quyền, lợi ích hợp pháp của người dân và doanh </w:t>
            </w:r>
            <w:r w:rsidR="00606A1F">
              <w:rPr>
                <w:rFonts w:ascii="Times New Roman" w:hAnsi="Times New Roman" w:cs="Times New Roman"/>
                <w:i/>
                <w:iCs/>
                <w:sz w:val="26"/>
                <w:szCs w:val="26"/>
                <w:lang w:val="vi-VN" w:eastAsia="vi-VN"/>
              </w:rPr>
              <w:t>nghiệp</w:t>
            </w:r>
            <w:r w:rsidR="00606A1F" w:rsidRPr="00606A1F">
              <w:rPr>
                <w:rFonts w:ascii="Times New Roman" w:hAnsi="Times New Roman" w:cs="Times New Roman"/>
                <w:i/>
                <w:iCs/>
                <w:sz w:val="26"/>
                <w:szCs w:val="26"/>
                <w:lang w:val="vi-VN" w:eastAsia="vi-VN"/>
              </w:rPr>
              <w:t>”.</w:t>
            </w:r>
          </w:p>
        </w:tc>
        <w:tc>
          <w:tcPr>
            <w:tcW w:w="3119" w:type="dxa"/>
          </w:tcPr>
          <w:p w14:paraId="580B009C" w14:textId="77777777" w:rsidR="006C38D7" w:rsidRPr="00DA7BB3" w:rsidRDefault="006C38D7" w:rsidP="009D2C45">
            <w:pPr>
              <w:widowControl w:val="0"/>
              <w:spacing w:before="60" w:after="60" w:line="252" w:lineRule="auto"/>
              <w:ind w:firstLine="0"/>
              <w:rPr>
                <w:rFonts w:ascii="Times New Roman" w:eastAsia="Yu Gothic;游ゴシック" w:hAnsi="Times New Roman" w:cs="Times New Roman"/>
                <w:sz w:val="26"/>
                <w:szCs w:val="26"/>
                <w:lang w:val="vi-VN"/>
              </w:rPr>
            </w:pPr>
            <w:r w:rsidRPr="00DA7BB3">
              <w:rPr>
                <w:rFonts w:ascii="Times New Roman" w:eastAsia="Yu Gothic;游ゴシック" w:hAnsi="Times New Roman" w:cs="Times New Roman"/>
                <w:sz w:val="26"/>
                <w:szCs w:val="26"/>
                <w:lang w:val="vi-VN"/>
              </w:rPr>
              <w:t>Đã thể chế đầy đủ, phù hợp với chủ trương, đường lối của Đảng.</w:t>
            </w:r>
          </w:p>
          <w:p w14:paraId="0F51084E" w14:textId="456D4016" w:rsidR="006C38D7" w:rsidRPr="00DA7BB3" w:rsidRDefault="006C38D7" w:rsidP="009D2C45">
            <w:pPr>
              <w:widowControl w:val="0"/>
              <w:spacing w:before="60" w:after="60" w:line="252" w:lineRule="auto"/>
              <w:rPr>
                <w:rFonts w:ascii="Times New Roman" w:eastAsia="Yu Gothic;游ゴシック" w:hAnsi="Times New Roman" w:cs="Times New Roman"/>
                <w:color w:val="FF0000"/>
                <w:sz w:val="26"/>
                <w:szCs w:val="26"/>
                <w:lang w:val="vi-VN"/>
              </w:rPr>
            </w:pPr>
          </w:p>
        </w:tc>
        <w:tc>
          <w:tcPr>
            <w:tcW w:w="1417" w:type="dxa"/>
          </w:tcPr>
          <w:p w14:paraId="32B852A2" w14:textId="77777777" w:rsidR="006C38D7" w:rsidRPr="00DA7BB3" w:rsidRDefault="006C38D7" w:rsidP="009D2C45">
            <w:pPr>
              <w:spacing w:before="60" w:after="60" w:line="252" w:lineRule="auto"/>
              <w:ind w:firstLine="0"/>
              <w:rPr>
                <w:rFonts w:ascii="Times New Roman" w:eastAsia="Yu Gothic;游ゴシック" w:hAnsi="Times New Roman" w:cs="Times New Roman"/>
                <w:color w:val="000000"/>
                <w:sz w:val="26"/>
                <w:szCs w:val="26"/>
                <w:lang w:val="vi-VN"/>
              </w:rPr>
            </w:pPr>
          </w:p>
        </w:tc>
      </w:tr>
      <w:tr w:rsidR="00092DEE" w:rsidRPr="00442598" w14:paraId="21E8161E" w14:textId="77777777" w:rsidTr="006A196A">
        <w:tc>
          <w:tcPr>
            <w:tcW w:w="14742" w:type="dxa"/>
            <w:gridSpan w:val="4"/>
          </w:tcPr>
          <w:p w14:paraId="67AE39B0" w14:textId="2C2C559D" w:rsidR="00092DEE" w:rsidRPr="00DA7BB3" w:rsidRDefault="00184E68" w:rsidP="009D2C45">
            <w:pPr>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t xml:space="preserve">10. </w:t>
            </w:r>
            <w:r w:rsidR="00092DEE" w:rsidRPr="00DA7BB3">
              <w:rPr>
                <w:rFonts w:ascii="Times New Roman" w:eastAsia="Yu Gothic;游ゴシック" w:hAnsi="Times New Roman" w:cs="Times New Roman"/>
                <w:b/>
                <w:bCs/>
                <w:color w:val="000000"/>
                <w:sz w:val="26"/>
                <w:szCs w:val="26"/>
                <w:lang w:val="vi-VN"/>
              </w:rPr>
              <w:t>Kết luận số 121-KL/TW ngày 24/01/2025 của Ban Chấp hành Trung ương Đảng khóa XIII về tổng kết Nghị quyết số 18-NQ/TW ngày 25/10/2017 Hội nghị lần thứ sáu Ban Chấp hành Trung ương Đảng khóa XII một số vấn đề tiếp tục đổi mới, sắp xếp tổ chức bộ máy của hệ thống chính trị tinh gọn, hoạt động hiệu lực, hiệu quả</w:t>
            </w:r>
          </w:p>
        </w:tc>
      </w:tr>
      <w:tr w:rsidR="00092DEE" w:rsidRPr="00442598" w14:paraId="14CF0EAD" w14:textId="77777777" w:rsidTr="000E4FD5">
        <w:trPr>
          <w:trHeight w:val="2236"/>
        </w:trPr>
        <w:tc>
          <w:tcPr>
            <w:tcW w:w="3402" w:type="dxa"/>
          </w:tcPr>
          <w:p w14:paraId="07E8DD9F" w14:textId="737857D5" w:rsidR="00092DEE" w:rsidRPr="000E4FD5" w:rsidRDefault="00184E68"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0E4FD5">
              <w:rPr>
                <w:rFonts w:eastAsia="Yu Gothic;游ゴシック"/>
                <w:color w:val="000000"/>
                <w:sz w:val="26"/>
                <w:szCs w:val="26"/>
                <w:lang w:val="vi-VN"/>
              </w:rPr>
              <w:t>Chính sách</w:t>
            </w:r>
            <w:r w:rsidR="00861A4F" w:rsidRPr="000E4FD5">
              <w:rPr>
                <w:rFonts w:eastAsia="Yu Gothic;游ゴシック"/>
                <w:color w:val="000000"/>
                <w:sz w:val="26"/>
                <w:szCs w:val="26"/>
                <w:lang w:val="vi-VN"/>
              </w:rPr>
              <w:t xml:space="preserve"> </w:t>
            </w:r>
            <w:r w:rsidR="0059779F" w:rsidRPr="000E4FD5">
              <w:rPr>
                <w:rFonts w:eastAsia="Yu Gothic;游ゴシック"/>
                <w:color w:val="000000"/>
                <w:sz w:val="26"/>
                <w:szCs w:val="26"/>
                <w:lang w:val="vi-VN"/>
              </w:rPr>
              <w:t>5</w:t>
            </w:r>
            <w:r w:rsidR="00BC5DF4" w:rsidRPr="000E4FD5">
              <w:rPr>
                <w:rFonts w:ascii="Times New Roman" w:eastAsia="Yu Gothic;游ゴシック" w:hAnsi="Times New Roman"/>
                <w:color w:val="000000"/>
                <w:sz w:val="26"/>
                <w:szCs w:val="26"/>
                <w:lang w:val="vi-VN"/>
              </w:rPr>
              <w:t>.</w:t>
            </w:r>
            <w:r w:rsidRPr="000E4FD5">
              <w:rPr>
                <w:rFonts w:eastAsia="Yu Gothic;游ゴシック"/>
                <w:color w:val="000000"/>
                <w:sz w:val="26"/>
                <w:szCs w:val="26"/>
                <w:lang w:val="vi-VN"/>
              </w:rPr>
              <w:t xml:space="preserve"> </w:t>
            </w:r>
            <w:r w:rsidR="00DF5474" w:rsidRPr="000E4FD5">
              <w:rPr>
                <w:rFonts w:eastAsia="Yu Gothic;游ゴシック"/>
                <w:color w:val="000000"/>
                <w:sz w:val="26"/>
                <w:szCs w:val="26"/>
                <w:lang w:val="vi-VN"/>
              </w:rPr>
              <w:t>Xác định rõ và nâng cao trách nhiệm của cơ quan, tổ chức trong công tác hoà giải ở cơ sở</w:t>
            </w:r>
          </w:p>
        </w:tc>
        <w:tc>
          <w:tcPr>
            <w:tcW w:w="6804" w:type="dxa"/>
          </w:tcPr>
          <w:p w14:paraId="0B8AC228" w14:textId="2F140279" w:rsidR="00092DEE" w:rsidRPr="000E4FD5" w:rsidRDefault="00092DEE" w:rsidP="009D2C45">
            <w:pPr>
              <w:widowControl w:val="0"/>
              <w:spacing w:before="60" w:after="60" w:line="252" w:lineRule="auto"/>
              <w:ind w:firstLine="0"/>
              <w:rPr>
                <w:rFonts w:ascii="Times New Roman" w:eastAsia="Yu Gothic;游ゴシック" w:hAnsi="Times New Roman" w:cs="Times New Roman"/>
                <w:i/>
                <w:iCs/>
                <w:color w:val="000000"/>
                <w:sz w:val="26"/>
                <w:szCs w:val="26"/>
                <w:lang w:val="vi-VN"/>
              </w:rPr>
            </w:pPr>
            <w:r w:rsidRPr="000E4FD5">
              <w:rPr>
                <w:rFonts w:eastAsia="Yu Gothic;游ゴシック"/>
                <w:i/>
                <w:iCs/>
                <w:color w:val="000000"/>
                <w:sz w:val="26"/>
                <w:szCs w:val="26"/>
                <w:lang w:val="vi-VN"/>
              </w:rPr>
              <w:t>“Xác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w:t>
            </w:r>
            <w:r w:rsidRPr="000E4FD5">
              <w:rPr>
                <w:i/>
                <w:iCs/>
                <w:sz w:val="26"/>
                <w:szCs w:val="26"/>
                <w:lang w:val="vi-VN"/>
              </w:rPr>
              <w:t xml:space="preserve"> l</w:t>
            </w:r>
            <w:r w:rsidRPr="000E4FD5">
              <w:rPr>
                <w:rFonts w:eastAsia="Yu Gothic;游ゴシック"/>
                <w:i/>
                <w:iCs/>
                <w:color w:val="000000"/>
                <w:sz w:val="26"/>
                <w:szCs w:val="26"/>
                <w:lang w:val="vi-VN"/>
              </w:rPr>
              <w:t>àm, địa phương chịu trách nhiệm”.</w:t>
            </w:r>
          </w:p>
        </w:tc>
        <w:tc>
          <w:tcPr>
            <w:tcW w:w="3119" w:type="dxa"/>
          </w:tcPr>
          <w:p w14:paraId="65471E25" w14:textId="2B6E62F2" w:rsidR="00092DEE" w:rsidRPr="00DA7BB3" w:rsidRDefault="00092DEE"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tc>
        <w:tc>
          <w:tcPr>
            <w:tcW w:w="1417" w:type="dxa"/>
          </w:tcPr>
          <w:p w14:paraId="745C5252" w14:textId="77777777" w:rsidR="00092DEE" w:rsidRPr="00DA7BB3" w:rsidRDefault="00092DEE" w:rsidP="009D2C45">
            <w:pPr>
              <w:spacing w:before="60" w:after="60" w:line="252" w:lineRule="auto"/>
              <w:ind w:firstLine="0"/>
              <w:rPr>
                <w:rFonts w:ascii="Times New Roman" w:eastAsia="Yu Gothic;游ゴシック" w:hAnsi="Times New Roman" w:cs="Times New Roman"/>
                <w:color w:val="000000"/>
                <w:sz w:val="26"/>
                <w:szCs w:val="26"/>
                <w:lang w:val="vi-VN"/>
              </w:rPr>
            </w:pPr>
          </w:p>
        </w:tc>
      </w:tr>
      <w:tr w:rsidR="00092DEE" w:rsidRPr="00442598" w14:paraId="3BD127DF" w14:textId="77777777" w:rsidTr="006A196A">
        <w:tc>
          <w:tcPr>
            <w:tcW w:w="14742" w:type="dxa"/>
            <w:gridSpan w:val="4"/>
          </w:tcPr>
          <w:p w14:paraId="51FB96B3" w14:textId="333A9541" w:rsidR="00092DEE" w:rsidRPr="00DA7BB3" w:rsidRDefault="00184E68" w:rsidP="009D2C45">
            <w:pPr>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t xml:space="preserve">11. </w:t>
            </w:r>
            <w:r w:rsidR="00092DEE" w:rsidRPr="00DA7BB3">
              <w:rPr>
                <w:rFonts w:ascii="Times New Roman" w:eastAsia="Yu Gothic;游ゴシック" w:hAnsi="Times New Roman" w:cs="Times New Roman"/>
                <w:b/>
                <w:bCs/>
                <w:color w:val="000000"/>
                <w:sz w:val="26"/>
                <w:szCs w:val="26"/>
                <w:lang w:val="vi-VN"/>
              </w:rPr>
              <w:t>Kết luận số 137-KL/TW ngày 28/3/2025 của Bộ Chính trị, Ban Bí thư về Đề án sắp xếp, tổ chức lại đơn vị hành chính các cấp và xây dựng mô hình tổ chức chính quyền địa phương 02 cấp</w:t>
            </w:r>
          </w:p>
        </w:tc>
      </w:tr>
      <w:tr w:rsidR="00092DEE" w:rsidRPr="00442598" w14:paraId="0A653846" w14:textId="77777777" w:rsidTr="000E4FD5">
        <w:trPr>
          <w:trHeight w:val="1794"/>
        </w:trPr>
        <w:tc>
          <w:tcPr>
            <w:tcW w:w="3402" w:type="dxa"/>
          </w:tcPr>
          <w:p w14:paraId="61F35D7E" w14:textId="5EFEAC85" w:rsidR="00092DEE" w:rsidRPr="000E4FD5" w:rsidRDefault="00184E68" w:rsidP="009D2C45">
            <w:pPr>
              <w:widowControl w:val="0"/>
              <w:spacing w:before="60" w:after="60" w:line="252" w:lineRule="auto"/>
              <w:ind w:firstLine="0"/>
              <w:rPr>
                <w:rFonts w:ascii="Times New Roman" w:eastAsia="Yu Gothic;游ゴシック" w:hAnsi="Times New Roman" w:cs="Times New Roman"/>
                <w:iCs/>
                <w:color w:val="000000"/>
                <w:sz w:val="26"/>
                <w:szCs w:val="26"/>
                <w:lang w:val="vi-VN"/>
              </w:rPr>
            </w:pPr>
            <w:r w:rsidRPr="000E4FD5">
              <w:rPr>
                <w:rFonts w:eastAsia="Yu Gothic;游ゴシック"/>
                <w:color w:val="000000"/>
                <w:sz w:val="26"/>
                <w:szCs w:val="26"/>
                <w:lang w:val="vi-VN"/>
              </w:rPr>
              <w:t>Chính sách</w:t>
            </w:r>
            <w:r w:rsidR="00861A4F" w:rsidRPr="000E4FD5">
              <w:rPr>
                <w:rFonts w:eastAsia="Yu Gothic;游ゴシック"/>
                <w:color w:val="000000"/>
                <w:sz w:val="26"/>
                <w:szCs w:val="26"/>
                <w:lang w:val="vi-VN"/>
              </w:rPr>
              <w:t xml:space="preserve"> 5</w:t>
            </w:r>
            <w:r w:rsidR="00BC5DF4" w:rsidRPr="000E4FD5">
              <w:rPr>
                <w:rFonts w:ascii="Times New Roman" w:eastAsia="Yu Gothic;游ゴシック" w:hAnsi="Times New Roman"/>
                <w:color w:val="000000"/>
                <w:sz w:val="26"/>
                <w:szCs w:val="26"/>
                <w:lang w:val="vi-VN"/>
              </w:rPr>
              <w:t>.</w:t>
            </w:r>
            <w:r w:rsidRPr="000E4FD5">
              <w:rPr>
                <w:rFonts w:eastAsia="Yu Gothic;游ゴシック"/>
                <w:color w:val="000000"/>
                <w:sz w:val="26"/>
                <w:szCs w:val="26"/>
                <w:lang w:val="vi-VN"/>
              </w:rPr>
              <w:t xml:space="preserve"> </w:t>
            </w:r>
            <w:r w:rsidR="00DF5474" w:rsidRPr="000E4FD5">
              <w:rPr>
                <w:rFonts w:eastAsia="Yu Gothic;游ゴシック"/>
                <w:color w:val="000000"/>
                <w:sz w:val="26"/>
                <w:szCs w:val="26"/>
                <w:lang w:val="vi-VN"/>
              </w:rPr>
              <w:t>Xác định rõ và nâng cao trách nhiệm của cơ quan, tổ chức trong công tác hoà giải ở cơ sở</w:t>
            </w:r>
          </w:p>
        </w:tc>
        <w:tc>
          <w:tcPr>
            <w:tcW w:w="6804" w:type="dxa"/>
          </w:tcPr>
          <w:p w14:paraId="50568F8D" w14:textId="7F96683B" w:rsidR="00092DEE" w:rsidRPr="000E4FD5" w:rsidRDefault="00092DEE" w:rsidP="009D2C45">
            <w:pPr>
              <w:widowControl w:val="0"/>
              <w:spacing w:before="60" w:after="60" w:line="252" w:lineRule="auto"/>
              <w:ind w:firstLine="0"/>
              <w:rPr>
                <w:rFonts w:ascii="Times New Roman" w:eastAsia="Yu Gothic;游ゴシック" w:hAnsi="Times New Roman" w:cs="Times New Roman"/>
                <w:i/>
                <w:iCs/>
                <w:color w:val="000000"/>
                <w:sz w:val="26"/>
                <w:szCs w:val="26"/>
                <w:lang w:val="vi-VN"/>
              </w:rPr>
            </w:pPr>
            <w:r w:rsidRPr="000E4FD5">
              <w:rPr>
                <w:rFonts w:eastAsia="Yu Gothic;游ゴシック"/>
                <w:i/>
                <w:iCs/>
                <w:color w:val="000000"/>
                <w:sz w:val="26"/>
                <w:szCs w:val="26"/>
                <w:lang w:val="vi-VN"/>
              </w:rPr>
              <w:t>“Đẩy mạnh phân cấp cho chính quyền địa phương cấp xã theo năng lực và yêu cầu quản lý”</w:t>
            </w:r>
            <w:r w:rsidR="00D45F80">
              <w:rPr>
                <w:rFonts w:ascii="Times New Roman" w:eastAsia="Yu Gothic;游ゴシック" w:hAnsi="Times New Roman" w:cs="Times New Roman"/>
                <w:i/>
                <w:iCs/>
                <w:color w:val="000000"/>
                <w:sz w:val="26"/>
                <w:szCs w:val="26"/>
                <w:lang w:val="vi-VN"/>
              </w:rPr>
              <w:t>.</w:t>
            </w:r>
          </w:p>
        </w:tc>
        <w:tc>
          <w:tcPr>
            <w:tcW w:w="3119" w:type="dxa"/>
          </w:tcPr>
          <w:p w14:paraId="23CDF9D4" w14:textId="2250A922" w:rsidR="00092DEE" w:rsidRPr="00DA7BB3" w:rsidRDefault="00092DEE"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tc>
        <w:tc>
          <w:tcPr>
            <w:tcW w:w="1417" w:type="dxa"/>
          </w:tcPr>
          <w:p w14:paraId="2FF5F92E" w14:textId="77777777" w:rsidR="00092DEE" w:rsidRPr="00DA7BB3" w:rsidRDefault="00092DEE" w:rsidP="009D2C45">
            <w:pPr>
              <w:spacing w:before="60" w:after="60" w:line="252" w:lineRule="auto"/>
              <w:ind w:firstLine="0"/>
              <w:rPr>
                <w:rFonts w:ascii="Times New Roman" w:eastAsia="Yu Gothic;游ゴシック" w:hAnsi="Times New Roman" w:cs="Times New Roman"/>
                <w:color w:val="000000"/>
                <w:sz w:val="26"/>
                <w:szCs w:val="26"/>
                <w:lang w:val="vi-VN"/>
              </w:rPr>
            </w:pPr>
          </w:p>
        </w:tc>
      </w:tr>
      <w:tr w:rsidR="00092DEE" w:rsidRPr="00442598" w14:paraId="6297F7B4" w14:textId="77777777" w:rsidTr="006A196A">
        <w:tc>
          <w:tcPr>
            <w:tcW w:w="14742" w:type="dxa"/>
            <w:gridSpan w:val="4"/>
          </w:tcPr>
          <w:p w14:paraId="06115935" w14:textId="7D0B1E92" w:rsidR="00092DEE" w:rsidRPr="00DA7BB3" w:rsidRDefault="00184E68" w:rsidP="009D2C45">
            <w:pPr>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lastRenderedPageBreak/>
              <w:t xml:space="preserve">12. </w:t>
            </w:r>
            <w:r w:rsidR="00092DEE" w:rsidRPr="00DA7BB3">
              <w:rPr>
                <w:rFonts w:ascii="Times New Roman" w:eastAsia="Yu Gothic;游ゴシック" w:hAnsi="Times New Roman" w:cs="Times New Roman"/>
                <w:b/>
                <w:bCs/>
                <w:color w:val="000000"/>
                <w:sz w:val="26"/>
                <w:szCs w:val="26"/>
                <w:lang w:val="vi-VN"/>
              </w:rPr>
              <w:t>Kết luận số 155-KL/TW ngày 17/5/2025 của Bộ Chính trị, Ban Bí thư về một số nhiệm vụ trọng tâm cần tập trung thực hiện về sắp xếp tổ chức bộ máy và đơn vị hành chính từ nay đến ngày 30/6/2025</w:t>
            </w:r>
          </w:p>
        </w:tc>
      </w:tr>
      <w:tr w:rsidR="006C38D7" w:rsidRPr="00442598" w14:paraId="3151406F" w14:textId="77777777" w:rsidTr="000E4FD5">
        <w:trPr>
          <w:trHeight w:val="5174"/>
        </w:trPr>
        <w:tc>
          <w:tcPr>
            <w:tcW w:w="3402" w:type="dxa"/>
          </w:tcPr>
          <w:p w14:paraId="7B06B018" w14:textId="39845E8B" w:rsidR="006C38D7" w:rsidRPr="000E4FD5" w:rsidRDefault="006C38D7"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0E4FD5">
              <w:rPr>
                <w:rFonts w:eastAsia="Yu Gothic;游ゴシック"/>
                <w:color w:val="000000"/>
                <w:sz w:val="26"/>
                <w:szCs w:val="26"/>
                <w:lang w:val="vi-VN"/>
              </w:rPr>
              <w:t>Chính sách</w:t>
            </w:r>
            <w:r w:rsidR="00552DC9" w:rsidRPr="000E4FD5">
              <w:rPr>
                <w:rFonts w:eastAsia="Yu Gothic;游ゴシック"/>
                <w:color w:val="000000"/>
                <w:sz w:val="26"/>
                <w:szCs w:val="26"/>
                <w:lang w:val="vi-VN"/>
              </w:rPr>
              <w:t xml:space="preserve"> 5</w:t>
            </w:r>
            <w:r w:rsidR="0059779F" w:rsidRPr="000E4FD5">
              <w:rPr>
                <w:rFonts w:eastAsia="Yu Gothic;游ゴシック"/>
                <w:color w:val="000000"/>
                <w:sz w:val="26"/>
                <w:szCs w:val="26"/>
                <w:lang w:val="vi-VN"/>
              </w:rPr>
              <w:t>.</w:t>
            </w:r>
            <w:r w:rsidRPr="000E4FD5">
              <w:rPr>
                <w:rFonts w:eastAsia="Yu Gothic;游ゴシック"/>
                <w:color w:val="000000"/>
                <w:sz w:val="26"/>
                <w:szCs w:val="26"/>
                <w:lang w:val="vi-VN"/>
              </w:rPr>
              <w:t xml:space="preserve"> Xác định rõ và nâng cao trách nhiệm của cơ quan, tổ chức trong công tác hoà giải ở cơ sở</w:t>
            </w:r>
          </w:p>
        </w:tc>
        <w:tc>
          <w:tcPr>
            <w:tcW w:w="6804" w:type="dxa"/>
          </w:tcPr>
          <w:p w14:paraId="4A9E84A6" w14:textId="124B1FEB" w:rsidR="006C38D7" w:rsidRPr="000E4FD5" w:rsidRDefault="006C38D7" w:rsidP="009D2C45">
            <w:pPr>
              <w:widowControl w:val="0"/>
              <w:spacing w:before="60" w:after="60" w:line="252" w:lineRule="auto"/>
              <w:ind w:firstLine="0"/>
              <w:rPr>
                <w:rFonts w:ascii="Times New Roman" w:eastAsia="Yu Gothic;游ゴシック" w:hAnsi="Times New Roman" w:cs="Times New Roman"/>
                <w:i/>
                <w:iCs/>
                <w:color w:val="000000"/>
                <w:sz w:val="26"/>
                <w:szCs w:val="26"/>
                <w:lang w:val="vi-VN"/>
              </w:rPr>
            </w:pPr>
            <w:r w:rsidRPr="000E4FD5">
              <w:rPr>
                <w:rFonts w:eastAsia="Yu Gothic;游ゴシック"/>
                <w:i/>
                <w:iCs/>
                <w:color w:val="000000"/>
                <w:sz w:val="26"/>
                <w:szCs w:val="26"/>
                <w:lang w:val="vi-VN"/>
              </w:rPr>
              <w:t>“Triển khai thực hiện phân cấp, phân quyền bảo đảm theo một số nguyên tắc chính sau: (1) Trung ương tập trung quản lý vĩ mô, xây dựng thể chế, chiến lược, quy hoạch, kế hoạch đồng bộ, thống nhất, giữ vai trò kiến tạo và tăng cường kiểm tra, giám sát; phân cấp, phân quyền đủ mạnh, đủ rõ, hợp lý các nhiệm vụ ở Trung ương đang thực hiện về cho địa phương theo đúng tinh thần “địa phương quyết định, địa phương làm, địa phương chịu trách nhiệm”. (2) Đẩy mạnh phân cấp, phân quyền và phân định rõ giữa thẩm quyền chung của ủy ban nhân dân và thẩm quyền riêng của chủ tịch ủy ban nhân dân cấp tỉnh, cấp xã nhằm phát huy vai trò, trách nhiệm của người đứng đầu cơ quan, tổ chức các cấp (không để tình trạng đùn đẩy, né tránh và chậm trễ trong việc triển khai các nhiệm vụ, quyền hạn; gửi xin ý kiến tràn lan). (3) Rà soát, thực hiện phân cấp, phân quyền giữa các ngành, lĩnh vực có liên quan bảo đảm đồng bộ, tổng thể, liên thông, không bỏ sót hoặc chồng lấn, giao thoa nhiệm vụ”.</w:t>
            </w:r>
          </w:p>
        </w:tc>
        <w:tc>
          <w:tcPr>
            <w:tcW w:w="3119" w:type="dxa"/>
          </w:tcPr>
          <w:p w14:paraId="390B8517" w14:textId="77777777" w:rsidR="006C38D7" w:rsidRPr="00DA7BB3" w:rsidRDefault="006C38D7"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p w14:paraId="3E53BEEE" w14:textId="7A034594" w:rsidR="006C38D7" w:rsidRPr="00DA7BB3" w:rsidRDefault="006C38D7" w:rsidP="009D2C45">
            <w:pPr>
              <w:widowControl w:val="0"/>
              <w:spacing w:before="60" w:after="60" w:line="252" w:lineRule="auto"/>
              <w:rPr>
                <w:rFonts w:ascii="Times New Roman" w:eastAsia="Yu Gothic;游ゴシック" w:hAnsi="Times New Roman" w:cs="Times New Roman"/>
                <w:color w:val="000000"/>
                <w:sz w:val="26"/>
                <w:szCs w:val="26"/>
                <w:lang w:val="vi-VN"/>
              </w:rPr>
            </w:pPr>
          </w:p>
        </w:tc>
        <w:tc>
          <w:tcPr>
            <w:tcW w:w="1417" w:type="dxa"/>
          </w:tcPr>
          <w:p w14:paraId="2DD07625" w14:textId="77777777" w:rsidR="006C38D7" w:rsidRPr="00DA7BB3" w:rsidRDefault="006C38D7" w:rsidP="009D2C45">
            <w:pPr>
              <w:spacing w:before="60" w:after="60" w:line="252" w:lineRule="auto"/>
              <w:ind w:firstLine="0"/>
              <w:rPr>
                <w:rFonts w:ascii="Times New Roman" w:eastAsia="Yu Gothic;游ゴシック" w:hAnsi="Times New Roman" w:cs="Times New Roman"/>
                <w:color w:val="000000"/>
                <w:sz w:val="26"/>
                <w:szCs w:val="26"/>
                <w:lang w:val="vi-VN"/>
              </w:rPr>
            </w:pPr>
          </w:p>
        </w:tc>
      </w:tr>
      <w:tr w:rsidR="00092DEE" w:rsidRPr="00442598" w14:paraId="0EA874C9" w14:textId="77777777" w:rsidTr="006A196A">
        <w:tc>
          <w:tcPr>
            <w:tcW w:w="14742" w:type="dxa"/>
            <w:gridSpan w:val="4"/>
          </w:tcPr>
          <w:p w14:paraId="04857364" w14:textId="5AB7EC1E" w:rsidR="00092DEE" w:rsidRPr="00DA7BB3" w:rsidRDefault="00C03BC0" w:rsidP="000E4FD5">
            <w:pPr>
              <w:spacing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t xml:space="preserve">13. </w:t>
            </w:r>
            <w:r w:rsidR="00092DEE" w:rsidRPr="00DA7BB3">
              <w:rPr>
                <w:rFonts w:ascii="Times New Roman" w:eastAsia="Yu Gothic;游ゴシック" w:hAnsi="Times New Roman" w:cs="Times New Roman"/>
                <w:b/>
                <w:bCs/>
                <w:color w:val="000000"/>
                <w:sz w:val="26"/>
                <w:szCs w:val="26"/>
                <w:lang w:val="vi-VN"/>
              </w:rPr>
              <w:t>Kết luận số 157-KL/TW ngày 25/5/2025 của Bộ Chính trị về triển khai thực hiện các nghị quyết, kết luận của Trung ương, Bộ Chính trị về sắp xếp tổ chức bộ máy và đơn vị hành chính</w:t>
            </w:r>
          </w:p>
        </w:tc>
      </w:tr>
      <w:tr w:rsidR="00092DEE" w:rsidRPr="00442598" w14:paraId="6E58FF2C" w14:textId="77777777" w:rsidTr="000E4FD5">
        <w:tc>
          <w:tcPr>
            <w:tcW w:w="3402" w:type="dxa"/>
          </w:tcPr>
          <w:p w14:paraId="6F94F1FF" w14:textId="39D370D3" w:rsidR="00092DEE" w:rsidRPr="000E4FD5" w:rsidRDefault="00C03BC0"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0E4FD5">
              <w:rPr>
                <w:rFonts w:eastAsia="Yu Gothic;游ゴシック"/>
                <w:color w:val="000000"/>
                <w:sz w:val="26"/>
                <w:szCs w:val="26"/>
                <w:lang w:val="vi-VN"/>
              </w:rPr>
              <w:t>Chính sách</w:t>
            </w:r>
            <w:r w:rsidR="00552DC9" w:rsidRPr="000E4FD5">
              <w:rPr>
                <w:rFonts w:eastAsia="Yu Gothic;游ゴシック"/>
                <w:color w:val="000000"/>
                <w:sz w:val="26"/>
                <w:szCs w:val="26"/>
                <w:lang w:val="vi-VN"/>
              </w:rPr>
              <w:t xml:space="preserve"> 5</w:t>
            </w:r>
            <w:r w:rsidR="0059779F" w:rsidRPr="000E4FD5">
              <w:rPr>
                <w:rFonts w:eastAsia="Yu Gothic;游ゴシック"/>
                <w:color w:val="000000"/>
                <w:sz w:val="26"/>
                <w:szCs w:val="26"/>
                <w:lang w:val="vi-VN"/>
              </w:rPr>
              <w:t>.</w:t>
            </w:r>
            <w:r w:rsidRPr="000E4FD5">
              <w:rPr>
                <w:rFonts w:eastAsia="Yu Gothic;游ゴシック"/>
                <w:color w:val="000000"/>
                <w:sz w:val="26"/>
                <w:szCs w:val="26"/>
                <w:lang w:val="vi-VN"/>
              </w:rPr>
              <w:t xml:space="preserve"> </w:t>
            </w:r>
            <w:r w:rsidR="00DF5474" w:rsidRPr="000E4FD5">
              <w:rPr>
                <w:rFonts w:eastAsia="Yu Gothic;游ゴシック"/>
                <w:color w:val="000000"/>
                <w:sz w:val="26"/>
                <w:szCs w:val="26"/>
                <w:lang w:val="vi-VN"/>
              </w:rPr>
              <w:t>Xác định rõ và nâng cao trách nhiệm của cơ quan, tổ chức trong công tác hoà giải ở cơ sở</w:t>
            </w:r>
          </w:p>
        </w:tc>
        <w:tc>
          <w:tcPr>
            <w:tcW w:w="6804" w:type="dxa"/>
          </w:tcPr>
          <w:p w14:paraId="4014BF92" w14:textId="282D61D1" w:rsidR="00092DEE" w:rsidRPr="000E4FD5" w:rsidRDefault="00092DEE" w:rsidP="000E4FD5">
            <w:pPr>
              <w:widowControl w:val="0"/>
              <w:spacing w:line="252" w:lineRule="auto"/>
              <w:ind w:firstLine="0"/>
              <w:rPr>
                <w:rFonts w:ascii="Times New Roman" w:eastAsia="Yu Gothic;游ゴシック" w:hAnsi="Times New Roman" w:cs="Times New Roman"/>
                <w:i/>
                <w:iCs/>
                <w:color w:val="000000"/>
                <w:sz w:val="26"/>
                <w:szCs w:val="26"/>
                <w:lang w:val="vi-VN"/>
              </w:rPr>
            </w:pPr>
            <w:r w:rsidRPr="000E4FD5">
              <w:rPr>
                <w:rFonts w:eastAsia="Yu Gothic;游ゴシック"/>
                <w:i/>
                <w:iCs/>
                <w:color w:val="000000"/>
                <w:sz w:val="26"/>
                <w:szCs w:val="26"/>
                <w:lang w:val="vi-VN"/>
              </w:rPr>
              <w:t>“Khẩn trương hoàn thành dự thảo Nghị định về phân cấp, phân quyền và phân định thẩm quyền cho chính quyền địa phương 2 cấp, Nghị định quy định về chức năng, nhiệm vụ, tổ chức bộ máy cơ quan chuyên môn thuộc UBND cấp tỉnh, cấp xã theo đúng Kết luận của Bộ Chính trị, Ban Bí thư, đặc biệt là chủ trương phân cấp, phân quyền”.</w:t>
            </w:r>
          </w:p>
        </w:tc>
        <w:tc>
          <w:tcPr>
            <w:tcW w:w="3119" w:type="dxa"/>
          </w:tcPr>
          <w:p w14:paraId="7706084C" w14:textId="1C86469E" w:rsidR="00092DEE" w:rsidRPr="00DA7BB3" w:rsidRDefault="00092DEE" w:rsidP="009D2C45">
            <w:pPr>
              <w:widowControl w:val="0"/>
              <w:spacing w:before="60" w:after="60" w:line="252"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tc>
        <w:tc>
          <w:tcPr>
            <w:tcW w:w="1417" w:type="dxa"/>
          </w:tcPr>
          <w:p w14:paraId="3D7937A8" w14:textId="77777777" w:rsidR="00092DEE" w:rsidRPr="00DA7BB3" w:rsidRDefault="00092DEE" w:rsidP="009D2C45">
            <w:pPr>
              <w:spacing w:before="60" w:after="60" w:line="252" w:lineRule="auto"/>
              <w:ind w:firstLine="0"/>
              <w:rPr>
                <w:rFonts w:ascii="Times New Roman" w:eastAsia="Yu Gothic;游ゴシック" w:hAnsi="Times New Roman" w:cs="Times New Roman"/>
                <w:color w:val="000000"/>
                <w:sz w:val="26"/>
                <w:szCs w:val="26"/>
                <w:lang w:val="vi-VN"/>
              </w:rPr>
            </w:pPr>
          </w:p>
        </w:tc>
      </w:tr>
      <w:tr w:rsidR="00092DEE" w:rsidRPr="00442598" w14:paraId="1ECE99E2" w14:textId="77777777" w:rsidTr="006A196A">
        <w:tc>
          <w:tcPr>
            <w:tcW w:w="14742" w:type="dxa"/>
            <w:gridSpan w:val="4"/>
          </w:tcPr>
          <w:p w14:paraId="63892147" w14:textId="486656A9" w:rsidR="00092DEE" w:rsidRPr="00DA7BB3" w:rsidRDefault="00C03BC0" w:rsidP="000E4FD5">
            <w:pPr>
              <w:spacing w:before="60" w:after="60" w:line="240" w:lineRule="auto"/>
              <w:ind w:firstLine="0"/>
              <w:rPr>
                <w:rFonts w:ascii="Times New Roman" w:hAnsi="Times New Roman" w:cs="Times New Roman"/>
                <w:sz w:val="26"/>
                <w:szCs w:val="26"/>
                <w:lang w:val="vi-VN"/>
              </w:rPr>
            </w:pPr>
            <w:r w:rsidRPr="00DA7BB3">
              <w:rPr>
                <w:rFonts w:ascii="Times New Roman" w:eastAsia="Yu Gothic;游ゴシック" w:hAnsi="Times New Roman" w:cs="Times New Roman"/>
                <w:b/>
                <w:bCs/>
                <w:color w:val="000000"/>
                <w:sz w:val="26"/>
                <w:szCs w:val="26"/>
                <w:lang w:val="vi-VN"/>
              </w:rPr>
              <w:lastRenderedPageBreak/>
              <w:t xml:space="preserve">14. </w:t>
            </w:r>
            <w:r w:rsidR="00092DEE" w:rsidRPr="00DA7BB3">
              <w:rPr>
                <w:rFonts w:ascii="Times New Roman" w:eastAsia="Yu Gothic;游ゴシック" w:hAnsi="Times New Roman" w:cs="Times New Roman"/>
                <w:b/>
                <w:bCs/>
                <w:color w:val="000000"/>
                <w:sz w:val="26"/>
                <w:szCs w:val="26"/>
                <w:lang w:val="vi-VN"/>
              </w:rPr>
              <w:t xml:space="preserve">Kế hoạch số 56-KH/BCĐ ngày 04/7/2025 của Ban Chỉ đạo Trung ương về tiếp tục hoàn thiện tổ chức bộ máy của hệ thống chính trị </w:t>
            </w:r>
            <w:r w:rsidR="00092DEE" w:rsidRPr="00DA7BB3">
              <w:rPr>
                <w:rFonts w:ascii="Times New Roman" w:hAnsi="Times New Roman" w:cs="Times New Roman"/>
                <w:b/>
                <w:bCs/>
                <w:sz w:val="26"/>
                <w:szCs w:val="26"/>
                <w:lang w:val="vi-VN"/>
              </w:rPr>
              <w:t>và chuẩn bị Đại hội đảng bộ các cấp</w:t>
            </w:r>
          </w:p>
        </w:tc>
      </w:tr>
      <w:tr w:rsidR="00092DEE" w:rsidRPr="00442598" w14:paraId="506A2123" w14:textId="77777777" w:rsidTr="000E4FD5">
        <w:tc>
          <w:tcPr>
            <w:tcW w:w="3402" w:type="dxa"/>
          </w:tcPr>
          <w:p w14:paraId="03DA95EA" w14:textId="1C258792" w:rsidR="00DF5474" w:rsidRPr="000E4FD5" w:rsidRDefault="00F51B45" w:rsidP="000E4FD5">
            <w:pPr>
              <w:widowControl w:val="0"/>
              <w:spacing w:before="60" w:after="60" w:line="240" w:lineRule="auto"/>
              <w:ind w:firstLine="0"/>
              <w:rPr>
                <w:rFonts w:ascii="Times New Roman" w:eastAsia="Times New Roman" w:hAnsi="Times New Roman" w:cs="Times New Roman"/>
                <w:iCs/>
                <w:color w:val="000000"/>
                <w:sz w:val="26"/>
                <w:szCs w:val="26"/>
                <w:lang w:val="vi-VN" w:eastAsia="en-US"/>
              </w:rPr>
            </w:pPr>
            <w:r w:rsidRPr="000E4FD5">
              <w:rPr>
                <w:rFonts w:eastAsia="Times New Roman"/>
                <w:color w:val="000000"/>
                <w:sz w:val="26"/>
                <w:szCs w:val="26"/>
                <w:lang w:val="vi-VN"/>
              </w:rPr>
              <w:t>Chính sách</w:t>
            </w:r>
            <w:r w:rsidR="002558CE" w:rsidRPr="000E4FD5">
              <w:rPr>
                <w:rFonts w:eastAsia="Times New Roman"/>
                <w:color w:val="000000"/>
                <w:sz w:val="26"/>
                <w:szCs w:val="26"/>
                <w:lang w:val="vi-VN"/>
              </w:rPr>
              <w:t xml:space="preserve"> 4</w:t>
            </w:r>
            <w:r w:rsidR="0059779F" w:rsidRPr="000E4FD5">
              <w:rPr>
                <w:rFonts w:eastAsia="Times New Roman"/>
                <w:color w:val="000000"/>
                <w:sz w:val="26"/>
                <w:szCs w:val="26"/>
                <w:lang w:val="vi-VN"/>
              </w:rPr>
              <w:t>.</w:t>
            </w:r>
            <w:r w:rsidRPr="000E4FD5">
              <w:rPr>
                <w:rFonts w:eastAsia="Times New Roman"/>
                <w:color w:val="000000"/>
                <w:sz w:val="26"/>
                <w:szCs w:val="26"/>
                <w:lang w:val="vi-VN"/>
              </w:rPr>
              <w:t xml:space="preserve"> </w:t>
            </w:r>
            <w:r w:rsidR="00DF5474" w:rsidRPr="000E4FD5">
              <w:rPr>
                <w:rFonts w:eastAsia="Times New Roman"/>
                <w:color w:val="000000"/>
                <w:sz w:val="26"/>
                <w:szCs w:val="26"/>
                <w:lang w:val="vi-VN"/>
              </w:rPr>
              <w:t>Ứng dụng công nghệ thông tin trong công tác hòa giải ở cơ sở</w:t>
            </w:r>
          </w:p>
          <w:p w14:paraId="76F22B98" w14:textId="593A3D9C" w:rsidR="00092DEE" w:rsidRPr="00DA7BB3" w:rsidRDefault="00092DEE" w:rsidP="000E4FD5">
            <w:pPr>
              <w:widowControl w:val="0"/>
              <w:spacing w:before="60" w:after="60" w:line="240" w:lineRule="auto"/>
              <w:ind w:firstLine="0"/>
              <w:rPr>
                <w:rFonts w:ascii="Times New Roman" w:eastAsia="Yu Gothic;游ゴシック" w:hAnsi="Times New Roman" w:cs="Times New Roman"/>
                <w:b/>
                <w:bCs/>
                <w:color w:val="000000"/>
                <w:sz w:val="26"/>
                <w:szCs w:val="26"/>
                <w:lang w:val="vi-VN"/>
              </w:rPr>
            </w:pPr>
          </w:p>
        </w:tc>
        <w:tc>
          <w:tcPr>
            <w:tcW w:w="6804" w:type="dxa"/>
          </w:tcPr>
          <w:p w14:paraId="437F64C6" w14:textId="10790FD1" w:rsidR="00092DEE" w:rsidRPr="00DA7BB3" w:rsidRDefault="00092DEE" w:rsidP="000E4FD5">
            <w:pPr>
              <w:widowControl w:val="0"/>
              <w:spacing w:before="60" w:after="60" w:line="240" w:lineRule="auto"/>
              <w:ind w:firstLine="0"/>
              <w:rPr>
                <w:rFonts w:ascii="Times New Roman" w:eastAsia="Yu Gothic;游ゴシック" w:hAnsi="Times New Roman" w:cs="Times New Roman"/>
                <w:color w:val="000000"/>
                <w:sz w:val="26"/>
                <w:szCs w:val="26"/>
                <w:lang w:val="vi-VN"/>
              </w:rPr>
            </w:pPr>
            <w:r w:rsidRPr="000E4FD5">
              <w:rPr>
                <w:rFonts w:eastAsia="Yu Gothic;游ゴシック"/>
                <w:i/>
                <w:iCs/>
                <w:color w:val="000000"/>
                <w:sz w:val="26"/>
                <w:szCs w:val="26"/>
                <w:lang w:val="vi-VN"/>
              </w:rPr>
              <w:t>“Đẩy mạnh ứng dụng công nghệ thông tin, chuyển đổi số trong hoạt động của các cơ quan, đơn vị, tổ chức; tập trung triển khai các nhiệm vụ theo Kế hoạch 02 KH/BCĐTW năm 2025 của Ban Chỉ đạo Trung ương về phát triển khoa học, công nghệ, đổi mới sáng tạo và chuyển đổi số, thúc đẩy chuyển đổi số liên thông, đồng bộ, nhanh, hiệu quả đáp ứng yêu cầu sắp xếp tổ chức bộ máy của hệ thống chính trị”</w:t>
            </w:r>
            <w:r w:rsidRPr="00DA7BB3">
              <w:rPr>
                <w:rFonts w:ascii="Times New Roman" w:eastAsia="Yu Gothic;游ゴシック" w:hAnsi="Times New Roman" w:cs="Times New Roman"/>
                <w:color w:val="000000"/>
                <w:sz w:val="26"/>
                <w:szCs w:val="26"/>
                <w:lang w:val="vi-VN"/>
              </w:rPr>
              <w:t>.</w:t>
            </w:r>
          </w:p>
        </w:tc>
        <w:tc>
          <w:tcPr>
            <w:tcW w:w="3119" w:type="dxa"/>
          </w:tcPr>
          <w:p w14:paraId="0949D1D4" w14:textId="108E43EA" w:rsidR="00092DEE" w:rsidRPr="00DA7BB3" w:rsidRDefault="00092DEE" w:rsidP="000E4FD5">
            <w:pPr>
              <w:widowControl w:val="0"/>
              <w:spacing w:before="60" w:after="6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tc>
        <w:tc>
          <w:tcPr>
            <w:tcW w:w="1417" w:type="dxa"/>
          </w:tcPr>
          <w:p w14:paraId="700379F2" w14:textId="77777777" w:rsidR="00092DEE" w:rsidRPr="00DA7BB3" w:rsidRDefault="00092DEE" w:rsidP="000E4FD5">
            <w:pPr>
              <w:spacing w:before="60" w:after="60" w:line="240" w:lineRule="auto"/>
              <w:ind w:firstLine="0"/>
              <w:rPr>
                <w:rFonts w:ascii="Times New Roman" w:eastAsia="Yu Gothic;游ゴシック" w:hAnsi="Times New Roman" w:cs="Times New Roman"/>
                <w:color w:val="000000"/>
                <w:sz w:val="26"/>
                <w:szCs w:val="26"/>
                <w:lang w:val="vi-VN"/>
              </w:rPr>
            </w:pPr>
          </w:p>
        </w:tc>
      </w:tr>
      <w:tr w:rsidR="00092DEE" w:rsidRPr="00442598" w14:paraId="7C704D5F" w14:textId="77777777" w:rsidTr="006A196A">
        <w:tc>
          <w:tcPr>
            <w:tcW w:w="14742" w:type="dxa"/>
            <w:gridSpan w:val="4"/>
          </w:tcPr>
          <w:p w14:paraId="202D144B" w14:textId="7C8E7F26" w:rsidR="00092DEE" w:rsidRPr="00DA7BB3" w:rsidRDefault="00C03BC0" w:rsidP="000E4FD5">
            <w:pPr>
              <w:spacing w:before="60" w:after="6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t xml:space="preserve">15. </w:t>
            </w:r>
            <w:r w:rsidR="00092DEE" w:rsidRPr="00DA7BB3">
              <w:rPr>
                <w:rFonts w:ascii="Times New Roman" w:eastAsia="Yu Gothic;游ゴシック" w:hAnsi="Times New Roman" w:cs="Times New Roman"/>
                <w:b/>
                <w:bCs/>
                <w:color w:val="000000"/>
                <w:sz w:val="26"/>
                <w:szCs w:val="26"/>
                <w:lang w:val="vi-VN"/>
              </w:rPr>
              <w:t>Kết luận số 13-KL/TW ngày 16/8/2021 của Bộ Chính trị về việc tiếp tục thực hiện Chỉ thị số 48-CT/TW ngày 22/10/2010 của Bộ Chính trị khoá X về tăng cường sự lãnh đạo của Đảng đối với công tác phòng, chống tội phạm trong tình hình mới</w:t>
            </w:r>
          </w:p>
        </w:tc>
      </w:tr>
      <w:tr w:rsidR="00092DEE" w:rsidRPr="00442598" w14:paraId="640A81C1" w14:textId="77777777" w:rsidTr="000E4FD5">
        <w:tc>
          <w:tcPr>
            <w:tcW w:w="3402" w:type="dxa"/>
          </w:tcPr>
          <w:p w14:paraId="134EB780" w14:textId="0164F9E2" w:rsidR="00092DEE" w:rsidRPr="000E4FD5" w:rsidRDefault="00550A84" w:rsidP="000E4FD5">
            <w:pPr>
              <w:widowControl w:val="0"/>
              <w:spacing w:before="60" w:after="60" w:line="240" w:lineRule="auto"/>
              <w:ind w:firstLine="0"/>
              <w:rPr>
                <w:rFonts w:ascii="Times New Roman" w:eastAsia="Yu Gothic;游ゴシック" w:hAnsi="Times New Roman" w:cs="Times New Roman"/>
                <w:color w:val="000000"/>
                <w:sz w:val="26"/>
                <w:szCs w:val="26"/>
                <w:lang w:val="vi-VN"/>
              </w:rPr>
            </w:pPr>
            <w:r w:rsidRPr="000E4FD5">
              <w:rPr>
                <w:rFonts w:eastAsia="Yu Gothic;游ゴシック"/>
                <w:color w:val="000000"/>
                <w:sz w:val="26"/>
                <w:szCs w:val="26"/>
                <w:lang w:val="vi-VN"/>
              </w:rPr>
              <w:t>Chính sách 1. Hoàn thiện cơ chế lựa chọn và nâng cao trách nhiệm của đội ngũ hoà giải viên ở cơ sở đáp ứng yêu cầu thực tiễn</w:t>
            </w:r>
          </w:p>
        </w:tc>
        <w:tc>
          <w:tcPr>
            <w:tcW w:w="6804" w:type="dxa"/>
          </w:tcPr>
          <w:p w14:paraId="4DE25EEC" w14:textId="0B3A3B5F" w:rsidR="00092DEE" w:rsidRPr="00DA7BB3" w:rsidRDefault="00092DEE" w:rsidP="000E4FD5">
            <w:pPr>
              <w:widowControl w:val="0"/>
              <w:spacing w:before="60" w:after="60" w:line="240" w:lineRule="auto"/>
              <w:ind w:firstLine="0"/>
              <w:rPr>
                <w:rFonts w:ascii="Times New Roman" w:eastAsia="Yu Gothic;游ゴシック" w:hAnsi="Times New Roman" w:cs="Times New Roman"/>
                <w:color w:val="000000"/>
                <w:sz w:val="26"/>
                <w:szCs w:val="26"/>
                <w:lang w:val="vi-VN"/>
              </w:rPr>
            </w:pPr>
            <w:r w:rsidRPr="00D45F80">
              <w:rPr>
                <w:rFonts w:eastAsia="Yu Gothic;游ゴシック"/>
                <w:color w:val="000000"/>
                <w:sz w:val="26"/>
                <w:szCs w:val="26"/>
                <w:lang w:val="vi-VN"/>
              </w:rPr>
              <w:t xml:space="preserve"> </w:t>
            </w:r>
            <w:r w:rsidRPr="00D45F80">
              <w:rPr>
                <w:rFonts w:eastAsia="Yu Gothic;游ゴシック"/>
                <w:i/>
                <w:iCs/>
                <w:color w:val="000000"/>
                <w:sz w:val="26"/>
                <w:szCs w:val="26"/>
                <w:lang w:val="vi-VN"/>
              </w:rPr>
              <w:t>“</w:t>
            </w:r>
            <w:r w:rsidRPr="00D45F80">
              <w:rPr>
                <w:rFonts w:ascii="Times New Roman" w:eastAsia="Yu Gothic;游ゴシック" w:hAnsi="Times New Roman" w:cs="Times New Roman"/>
                <w:i/>
                <w:iCs/>
                <w:color w:val="000000"/>
                <w:sz w:val="26"/>
                <w:szCs w:val="26"/>
                <w:lang w:val="vi-VN"/>
              </w:rPr>
              <w:t>Đẩy mạnh công tác phòng ngừa tội phạm….; phát hiện và giải quyết các xung đột xã hội, hoà giải các mâu thuẫn trong nội bộ nhân dân”</w:t>
            </w:r>
            <w:r w:rsidRPr="00D45F80">
              <w:rPr>
                <w:rFonts w:ascii="Times New Roman" w:eastAsia="Yu Gothic;游ゴシック" w:hAnsi="Times New Roman" w:cs="Times New Roman"/>
                <w:color w:val="000000"/>
                <w:sz w:val="26"/>
                <w:szCs w:val="26"/>
                <w:lang w:val="vi-VN"/>
              </w:rPr>
              <w:t>.</w:t>
            </w:r>
          </w:p>
        </w:tc>
        <w:tc>
          <w:tcPr>
            <w:tcW w:w="3119" w:type="dxa"/>
          </w:tcPr>
          <w:p w14:paraId="00607122" w14:textId="7B39F421" w:rsidR="00092DEE" w:rsidRPr="00DA7BB3" w:rsidRDefault="00092DEE" w:rsidP="000E4FD5">
            <w:pPr>
              <w:widowControl w:val="0"/>
              <w:spacing w:before="60" w:after="6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thể chế đầy đủ, phù hợp với chủ trương, đường lối của Đảng.</w:t>
            </w:r>
          </w:p>
        </w:tc>
        <w:tc>
          <w:tcPr>
            <w:tcW w:w="1417" w:type="dxa"/>
          </w:tcPr>
          <w:p w14:paraId="0EE0E053" w14:textId="77777777" w:rsidR="00092DEE" w:rsidRPr="00DA7BB3" w:rsidRDefault="00092DEE" w:rsidP="000E4FD5">
            <w:pPr>
              <w:spacing w:before="60" w:after="60" w:line="240" w:lineRule="auto"/>
              <w:ind w:firstLine="0"/>
              <w:rPr>
                <w:rFonts w:ascii="Times New Roman" w:eastAsia="Yu Gothic;游ゴシック" w:hAnsi="Times New Roman" w:cs="Times New Roman"/>
                <w:color w:val="000000"/>
                <w:sz w:val="26"/>
                <w:szCs w:val="26"/>
                <w:lang w:val="vi-VN"/>
              </w:rPr>
            </w:pPr>
          </w:p>
        </w:tc>
      </w:tr>
    </w:tbl>
    <w:p w14:paraId="68FE6E18" w14:textId="27F1757F" w:rsidR="00AD4EB2" w:rsidRPr="00DA7BB3" w:rsidRDefault="00E75890" w:rsidP="006A196A">
      <w:pPr>
        <w:widowControl w:val="0"/>
        <w:suppressAutoHyphens/>
        <w:spacing w:before="240" w:after="240" w:line="240" w:lineRule="auto"/>
        <w:ind w:firstLine="0"/>
        <w:rPr>
          <w:rFonts w:eastAsia="Times New Roman"/>
          <w:color w:val="000000"/>
          <w:sz w:val="26"/>
          <w:szCs w:val="26"/>
          <w:lang w:val="vi-VN" w:eastAsia="zh-CN"/>
        </w:rPr>
      </w:pPr>
      <w:r w:rsidRPr="00BC5296">
        <w:rPr>
          <w:rFonts w:eastAsia="Yu Gothic;游ゴシック"/>
          <w:bCs/>
          <w:color w:val="000000"/>
          <w:szCs w:val="28"/>
          <w:lang w:val="vi-VN" w:eastAsia="zh-CN"/>
        </w:rPr>
        <w:t xml:space="preserve"> </w:t>
      </w:r>
      <w:r w:rsidR="00E81196" w:rsidRPr="00DA7BB3">
        <w:rPr>
          <w:rFonts w:eastAsia="Yu Gothic;游ゴシック"/>
          <w:b/>
          <w:color w:val="000000"/>
          <w:szCs w:val="28"/>
          <w:lang w:val="vi-VN" w:eastAsia="zh-CN"/>
        </w:rPr>
        <w:t>II</w:t>
      </w:r>
      <w:r w:rsidR="00AD4EB2" w:rsidRPr="00DA7BB3">
        <w:rPr>
          <w:rFonts w:eastAsia="Yu Gothic;游ゴシック"/>
          <w:b/>
          <w:color w:val="000000"/>
          <w:szCs w:val="28"/>
          <w:lang w:val="vi-VN" w:eastAsia="zh-CN"/>
        </w:rPr>
        <w:t xml:space="preserve">. </w:t>
      </w:r>
      <w:r w:rsidR="00E81196" w:rsidRPr="00DA7BB3">
        <w:rPr>
          <w:rFonts w:eastAsia="Yu Gothic;游ゴシック"/>
          <w:b/>
          <w:bCs/>
          <w:color w:val="000000"/>
          <w:szCs w:val="28"/>
          <w:lang w:val="vi-VN" w:eastAsia="zh-CN"/>
        </w:rPr>
        <w:t>V</w:t>
      </w:r>
      <w:r w:rsidR="00DF5706" w:rsidRPr="000E4FD5">
        <w:rPr>
          <w:rFonts w:eastAsia="Yu Gothic;游ゴシック"/>
          <w:b/>
          <w:bCs/>
          <w:color w:val="000000"/>
          <w:szCs w:val="28"/>
          <w:lang w:val="vi-VN" w:eastAsia="zh-CN"/>
        </w:rPr>
        <w:t>ăn bản quy phạm pháp luật có liên quan đến chính sách</w:t>
      </w:r>
    </w:p>
    <w:tbl>
      <w:tblPr>
        <w:tblStyle w:val="TableGrid2"/>
        <w:tblW w:w="14742" w:type="dxa"/>
        <w:tblInd w:w="139" w:type="dxa"/>
        <w:tblLook w:val="04A0" w:firstRow="1" w:lastRow="0" w:firstColumn="1" w:lastColumn="0" w:noHBand="0" w:noVBand="1"/>
      </w:tblPr>
      <w:tblGrid>
        <w:gridCol w:w="2552"/>
        <w:gridCol w:w="6378"/>
        <w:gridCol w:w="2552"/>
        <w:gridCol w:w="3260"/>
      </w:tblGrid>
      <w:tr w:rsidR="00AD4EB2" w:rsidRPr="00DA7BB3" w14:paraId="6D2F17ED" w14:textId="77777777" w:rsidTr="00442598">
        <w:tc>
          <w:tcPr>
            <w:tcW w:w="2552" w:type="dxa"/>
            <w:tcBorders>
              <w:top w:val="single" w:sz="2" w:space="0" w:color="000000"/>
              <w:left w:val="single" w:sz="2" w:space="0" w:color="000000"/>
              <w:bottom w:val="single" w:sz="2" w:space="0" w:color="000000"/>
            </w:tcBorders>
            <w:shd w:val="clear" w:color="auto" w:fill="FFFFFF"/>
            <w:vAlign w:val="center"/>
          </w:tcPr>
          <w:p w14:paraId="6E7740D1" w14:textId="75355F00" w:rsidR="00FD5294" w:rsidRPr="000E4FD5" w:rsidRDefault="00EB236D" w:rsidP="009D2C45">
            <w:pPr>
              <w:widowControl w:val="0"/>
              <w:spacing w:before="0" w:after="0" w:line="240" w:lineRule="auto"/>
              <w:ind w:firstLine="0"/>
              <w:jc w:val="center"/>
              <w:rPr>
                <w:rFonts w:ascii="Times New Roman" w:eastAsia="Yu Gothic;游ゴシック" w:hAnsi="Times New Roman" w:cs="Times New Roman"/>
                <w:b/>
                <w:bCs/>
                <w:color w:val="000000"/>
                <w:spacing w:val="-14"/>
                <w:sz w:val="26"/>
                <w:szCs w:val="26"/>
              </w:rPr>
            </w:pPr>
            <w:r w:rsidRPr="00DA7BB3">
              <w:rPr>
                <w:rFonts w:ascii="Times New Roman" w:eastAsia="Yu Gothic;游ゴシック" w:hAnsi="Times New Roman" w:cs="Times New Roman"/>
                <w:b/>
                <w:bCs/>
                <w:color w:val="000000"/>
                <w:spacing w:val="-14"/>
                <w:sz w:val="26"/>
                <w:szCs w:val="26"/>
                <w:lang w:val="vi-VN"/>
              </w:rPr>
              <w:t>CHÍNH SÁCH</w:t>
            </w:r>
          </w:p>
          <w:p w14:paraId="3C2CDA20" w14:textId="3D6CF7D0" w:rsidR="00AD4EB2" w:rsidRPr="00DA7BB3" w:rsidRDefault="00AD4EB2" w:rsidP="009D2C45">
            <w:pPr>
              <w:widowControl w:val="0"/>
              <w:spacing w:before="0" w:after="0" w:line="240" w:lineRule="auto"/>
              <w:ind w:firstLine="0"/>
              <w:jc w:val="center"/>
              <w:rPr>
                <w:rFonts w:ascii="Times New Roman" w:eastAsia="Yu Gothic;游ゴシック" w:hAnsi="Times New Roman" w:cs="Times New Roman"/>
                <w:b/>
                <w:bCs/>
                <w:color w:val="000000"/>
                <w:sz w:val="26"/>
                <w:szCs w:val="26"/>
                <w:lang w:val="vi-VN"/>
              </w:rPr>
            </w:pPr>
          </w:p>
        </w:tc>
        <w:tc>
          <w:tcPr>
            <w:tcW w:w="6378" w:type="dxa"/>
            <w:tcBorders>
              <w:top w:val="single" w:sz="2" w:space="0" w:color="000000"/>
              <w:left w:val="single" w:sz="2" w:space="0" w:color="000000"/>
              <w:bottom w:val="single" w:sz="2" w:space="0" w:color="000000"/>
            </w:tcBorders>
            <w:shd w:val="clear" w:color="auto" w:fill="FFFFFF"/>
            <w:vAlign w:val="center"/>
          </w:tcPr>
          <w:p w14:paraId="296F20DA" w14:textId="77777777" w:rsidR="00073752" w:rsidRPr="00DA7BB3" w:rsidRDefault="00AD4EB2" w:rsidP="009D2C45">
            <w:pPr>
              <w:widowControl w:val="0"/>
              <w:spacing w:before="0" w:after="0" w:line="240"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 xml:space="preserve">QUY ĐỊNH CỦA PHÁP LUẬT HIỆN HÀNH </w:t>
            </w:r>
          </w:p>
          <w:p w14:paraId="1FB8D944" w14:textId="7B5FE8B3" w:rsidR="00AD4EB2" w:rsidRPr="00DA7BB3" w:rsidRDefault="00AD4EB2" w:rsidP="009D2C45">
            <w:pPr>
              <w:widowControl w:val="0"/>
              <w:spacing w:before="0" w:after="0" w:line="240"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CÓ LIÊN QUAN</w:t>
            </w:r>
          </w:p>
        </w:tc>
        <w:tc>
          <w:tcPr>
            <w:tcW w:w="2552" w:type="dxa"/>
            <w:tcBorders>
              <w:top w:val="single" w:sz="2" w:space="0" w:color="000000"/>
              <w:left w:val="single" w:sz="2" w:space="0" w:color="000000"/>
              <w:bottom w:val="single" w:sz="2" w:space="0" w:color="000000"/>
            </w:tcBorders>
            <w:shd w:val="clear" w:color="auto" w:fill="FFFFFF"/>
            <w:vAlign w:val="center"/>
          </w:tcPr>
          <w:p w14:paraId="1173BECD" w14:textId="77777777" w:rsidR="00AD4EB2" w:rsidRPr="00DA7BB3" w:rsidRDefault="00AD4EB2" w:rsidP="009D2C45">
            <w:pPr>
              <w:widowControl w:val="0"/>
              <w:spacing w:before="0" w:after="0" w:line="240"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ĐÁNH GIÁ</w:t>
            </w:r>
          </w:p>
          <w:p w14:paraId="126906DF" w14:textId="77777777" w:rsidR="004A1E39" w:rsidRPr="000E4FD5" w:rsidRDefault="00AD4EB2" w:rsidP="009D2C45">
            <w:pPr>
              <w:widowControl w:val="0"/>
              <w:spacing w:before="0" w:after="0" w:line="240"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(Tính hợp hiến,</w:t>
            </w:r>
          </w:p>
          <w:p w14:paraId="42B191E8" w14:textId="77777777" w:rsidR="004A1E39" w:rsidRPr="000E4FD5" w:rsidRDefault="00AD4EB2" w:rsidP="009D2C45">
            <w:pPr>
              <w:widowControl w:val="0"/>
              <w:spacing w:before="0" w:after="0" w:line="240"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 xml:space="preserve"> tính hợp pháp, </w:t>
            </w:r>
          </w:p>
          <w:p w14:paraId="206B81B0" w14:textId="186BB71D" w:rsidR="00AD4EB2" w:rsidRPr="000E4FD5" w:rsidRDefault="00AD4EB2" w:rsidP="009D2C45">
            <w:pPr>
              <w:widowControl w:val="0"/>
              <w:spacing w:before="0" w:after="0" w:line="240" w:lineRule="auto"/>
              <w:ind w:firstLine="0"/>
              <w:jc w:val="center"/>
              <w:rPr>
                <w:rFonts w:ascii="Times New Roman" w:eastAsia="Yu Gothic;游ゴシック" w:hAnsi="Times New Roman" w:cs="Times New Roman"/>
                <w:b/>
                <w:bCs/>
                <w:color w:val="000000"/>
                <w:spacing w:val="14"/>
                <w:sz w:val="26"/>
                <w:szCs w:val="26"/>
                <w:lang w:val="vi-VN"/>
              </w:rPr>
            </w:pPr>
            <w:r w:rsidRPr="00DA7BB3">
              <w:rPr>
                <w:rFonts w:ascii="Times New Roman" w:eastAsia="Yu Gothic;游ゴシック" w:hAnsi="Times New Roman" w:cs="Times New Roman"/>
                <w:b/>
                <w:bCs/>
                <w:color w:val="000000"/>
                <w:sz w:val="26"/>
                <w:szCs w:val="26"/>
                <w:lang w:val="vi-VN"/>
              </w:rPr>
              <w:t xml:space="preserve">tính thống </w:t>
            </w:r>
            <w:r w:rsidR="00425CEB" w:rsidRPr="00DA7BB3">
              <w:rPr>
                <w:rFonts w:ascii="Times New Roman" w:eastAsia="Yu Gothic;游ゴシック" w:hAnsi="Times New Roman" w:cs="Times New Roman"/>
                <w:b/>
                <w:bCs/>
                <w:color w:val="000000"/>
                <w:sz w:val="26"/>
                <w:szCs w:val="26"/>
                <w:lang w:val="vi-VN"/>
              </w:rPr>
              <w:t>nhất)</w:t>
            </w:r>
          </w:p>
        </w:tc>
        <w:tc>
          <w:tcPr>
            <w:tcW w:w="32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5AEDCA" w14:textId="77777777" w:rsidR="00AD4EB2" w:rsidRPr="00DA7BB3" w:rsidRDefault="00AD4EB2" w:rsidP="009D2C45">
            <w:pPr>
              <w:widowControl w:val="0"/>
              <w:spacing w:before="0" w:after="0" w:line="240"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ĐỀ XUẤT</w:t>
            </w:r>
          </w:p>
          <w:p w14:paraId="566148B4" w14:textId="77777777" w:rsidR="00AD4EB2" w:rsidRPr="00DA7BB3" w:rsidRDefault="00AD4EB2" w:rsidP="009D2C45">
            <w:pPr>
              <w:widowControl w:val="0"/>
              <w:spacing w:before="0" w:after="0" w:line="240"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XỬ LÝ</w:t>
            </w:r>
          </w:p>
        </w:tc>
      </w:tr>
      <w:tr w:rsidR="00857BA9" w:rsidRPr="00442598" w14:paraId="58DC168A" w14:textId="77777777" w:rsidTr="00442598">
        <w:trPr>
          <w:trHeight w:val="1265"/>
        </w:trPr>
        <w:tc>
          <w:tcPr>
            <w:tcW w:w="2552" w:type="dxa"/>
          </w:tcPr>
          <w:p w14:paraId="41B70DDF" w14:textId="26040E27" w:rsidR="00857BA9" w:rsidRPr="000E4FD5" w:rsidRDefault="00857BA9" w:rsidP="00857BA9">
            <w:pPr>
              <w:widowControl w:val="0"/>
              <w:snapToGrid w:val="0"/>
              <w:spacing w:before="80" w:after="0" w:line="240" w:lineRule="auto"/>
              <w:ind w:firstLine="0"/>
              <w:rPr>
                <w:rFonts w:asciiTheme="minorHAnsi" w:eastAsia="Yu Gothic;游ゴシック" w:hAnsiTheme="minorHAnsi" w:cs="Times New Roman"/>
                <w:color w:val="000000"/>
                <w:sz w:val="26"/>
                <w:szCs w:val="26"/>
              </w:rPr>
            </w:pPr>
            <w:r w:rsidRPr="000E4FD5">
              <w:rPr>
                <w:rFonts w:eastAsia="Yu Gothic;游ゴシック"/>
                <w:color w:val="000000"/>
                <w:sz w:val="26"/>
                <w:szCs w:val="26"/>
                <w:lang w:val="vi-VN"/>
              </w:rPr>
              <w:t>Chính sách 1. Hoàn thiện cơ chế lựa chọn và nâng cao trách nhiệm của đội ngũ hoà giải viên ở cơ sở đáp ứng yêu cầu thực tiễn</w:t>
            </w:r>
          </w:p>
          <w:p w14:paraId="1B504BC3" w14:textId="3ED96DF0" w:rsidR="00857BA9" w:rsidRPr="000E4FD5" w:rsidRDefault="00857BA9" w:rsidP="00857BA9">
            <w:pPr>
              <w:widowControl w:val="0"/>
              <w:snapToGrid w:val="0"/>
              <w:spacing w:before="80" w:after="0" w:line="240" w:lineRule="auto"/>
              <w:ind w:firstLine="0"/>
              <w:rPr>
                <w:rFonts w:ascii="Times New Roman" w:eastAsia="Yu Gothic;游ゴシック" w:hAnsi="Times New Roman" w:cs="Times New Roman"/>
                <w:color w:val="000000"/>
                <w:sz w:val="26"/>
                <w:szCs w:val="26"/>
                <w:lang w:val="vi-VN"/>
              </w:rPr>
            </w:pPr>
          </w:p>
        </w:tc>
        <w:tc>
          <w:tcPr>
            <w:tcW w:w="6378" w:type="dxa"/>
            <w:vMerge w:val="restart"/>
          </w:tcPr>
          <w:p w14:paraId="11C322E1" w14:textId="77777777" w:rsidR="00857BA9" w:rsidRPr="00D66168" w:rsidRDefault="00857BA9" w:rsidP="006802E3">
            <w:pPr>
              <w:widowControl w:val="0"/>
              <w:snapToGrid w:val="0"/>
              <w:spacing w:before="80" w:after="0" w:line="240" w:lineRule="auto"/>
              <w:ind w:firstLine="0"/>
              <w:rPr>
                <w:rFonts w:ascii="Times New Roman" w:eastAsia="Yu Gothic;游ゴシック" w:hAnsi="Times New Roman" w:cs="Times New Roman"/>
                <w:bCs/>
                <w:sz w:val="26"/>
                <w:szCs w:val="26"/>
                <w:lang w:val="vi-VN"/>
              </w:rPr>
            </w:pPr>
            <w:r w:rsidRPr="00DA7BB3">
              <w:rPr>
                <w:rFonts w:ascii="Times New Roman" w:eastAsia="Yu Gothic;游ゴシック" w:hAnsi="Times New Roman" w:cs="Times New Roman"/>
                <w:b/>
                <w:sz w:val="26"/>
                <w:szCs w:val="26"/>
                <w:lang w:val="vi-VN"/>
              </w:rPr>
              <w:t>1. Bộ luật Dân sự năm 2015</w:t>
            </w:r>
            <w:r w:rsidRPr="00DA7BB3">
              <w:rPr>
                <w:rFonts w:ascii="Times New Roman" w:eastAsia="Yu Gothic;游ゴシック" w:hAnsi="Times New Roman" w:cs="Times New Roman"/>
                <w:bCs/>
                <w:sz w:val="26"/>
                <w:szCs w:val="26"/>
                <w:lang w:val="vi-VN"/>
              </w:rPr>
              <w:t xml:space="preserve"> </w:t>
            </w:r>
          </w:p>
          <w:p w14:paraId="061DC585" w14:textId="365B6E13" w:rsidR="00857BA9" w:rsidRPr="000E4FD5" w:rsidRDefault="002012DA" w:rsidP="006802E3">
            <w:pPr>
              <w:widowControl w:val="0"/>
              <w:snapToGrid w:val="0"/>
              <w:spacing w:before="80" w:after="0" w:line="240" w:lineRule="auto"/>
              <w:ind w:firstLine="0"/>
              <w:rPr>
                <w:rFonts w:ascii="Times New Roman" w:eastAsia="Yu Gothic;游ゴシック" w:hAnsi="Times New Roman" w:cs="Times New Roman"/>
                <w:spacing w:val="-4"/>
                <w:sz w:val="26"/>
                <w:szCs w:val="26"/>
                <w:lang w:val="vi-VN"/>
              </w:rPr>
            </w:pPr>
            <w:r w:rsidRPr="000E4FD5">
              <w:rPr>
                <w:rFonts w:eastAsia="Yu Gothic;游ゴシック"/>
                <w:spacing w:val="-4"/>
                <w:sz w:val="26"/>
                <w:szCs w:val="26"/>
                <w:lang w:val="vi-VN"/>
              </w:rPr>
              <w:t xml:space="preserve">- </w:t>
            </w:r>
            <w:r w:rsidR="00857BA9" w:rsidRPr="000E4FD5">
              <w:rPr>
                <w:rFonts w:eastAsia="Yu Gothic;游ゴシック"/>
                <w:spacing w:val="-4"/>
                <w:sz w:val="26"/>
                <w:szCs w:val="26"/>
                <w:lang w:val="vi-VN"/>
              </w:rPr>
              <w:t>Điều 7. Chính sách của Nhà nước đối với quan hệ dân sự</w:t>
            </w:r>
          </w:p>
          <w:p w14:paraId="3F2F2023" w14:textId="77777777" w:rsidR="00857BA9" w:rsidRPr="00DA7BB3" w:rsidRDefault="00857BA9" w:rsidP="006802E3">
            <w:pPr>
              <w:widowControl w:val="0"/>
              <w:snapToGrid w:val="0"/>
              <w:spacing w:before="80" w:line="240" w:lineRule="auto"/>
              <w:ind w:firstLine="0"/>
              <w:rPr>
                <w:rFonts w:ascii="Times New Roman" w:eastAsia="Yu Gothic;游ゴシック" w:hAnsi="Times New Roman" w:cs="Times New Roman"/>
                <w:bCs/>
                <w:i/>
                <w:iCs/>
                <w:sz w:val="26"/>
                <w:szCs w:val="26"/>
                <w:lang w:val="vi-VN"/>
              </w:rPr>
            </w:pPr>
            <w:r w:rsidRPr="00DA7BB3">
              <w:rPr>
                <w:rFonts w:ascii="Times New Roman" w:eastAsia="Yu Gothic;游ゴシック" w:hAnsi="Times New Roman" w:cs="Times New Roman"/>
                <w:bCs/>
                <w:sz w:val="26"/>
                <w:szCs w:val="26"/>
                <w:lang w:val="vi-VN"/>
              </w:rPr>
              <w:t>“</w:t>
            </w:r>
            <w:r w:rsidRPr="00DA7BB3">
              <w:rPr>
                <w:rFonts w:ascii="Times New Roman" w:eastAsia="Yu Gothic;游ゴシック" w:hAnsi="Times New Roman" w:cs="Times New Roman"/>
                <w:bCs/>
                <w:i/>
                <w:iCs/>
                <w:sz w:val="26"/>
                <w:szCs w:val="26"/>
                <w:lang w:val="vi-VN"/>
              </w:rPr>
              <w:t xml:space="preserve">1. Việc xác lập, thực hiện, chấm dứt quyền, nghĩa vụ dân sự phải bảo đảm giữ gìn bản sắc dân tộc, tôn trọng và phát huy phong tục, tập quán, truyền thống tốt đẹp, tình đoàn kết, tương thân, tương ái, mỗi người vì cộng đồng, cộng đồng vì </w:t>
            </w:r>
            <w:r w:rsidRPr="00DA7BB3">
              <w:rPr>
                <w:rFonts w:ascii="Times New Roman" w:eastAsia="Yu Gothic;游ゴシック" w:hAnsi="Times New Roman" w:cs="Times New Roman"/>
                <w:bCs/>
                <w:i/>
                <w:iCs/>
                <w:sz w:val="26"/>
                <w:szCs w:val="26"/>
                <w:lang w:val="vi-VN"/>
              </w:rPr>
              <w:lastRenderedPageBreak/>
              <w:t>mỗi người và các giá trị đạo đức cao đẹp của các dân tộc cùng sinh sống trên đất nước Việt Nam.</w:t>
            </w:r>
          </w:p>
          <w:p w14:paraId="0DF0A7A0" w14:textId="77777777" w:rsidR="00857BA9" w:rsidRDefault="00857BA9" w:rsidP="000E4FD5">
            <w:pPr>
              <w:widowControl w:val="0"/>
              <w:snapToGrid w:val="0"/>
              <w:spacing w:before="80" w:after="0" w:line="240" w:lineRule="auto"/>
              <w:ind w:firstLine="0"/>
              <w:rPr>
                <w:rFonts w:ascii="Times New Roman" w:eastAsia="Yu Gothic;游ゴシック" w:hAnsi="Times New Roman" w:cs="Times New Roman"/>
                <w:bCs/>
                <w:i/>
                <w:iCs/>
                <w:sz w:val="26"/>
                <w:szCs w:val="26"/>
                <w:lang w:val="vi-VN"/>
              </w:rPr>
            </w:pPr>
            <w:r w:rsidRPr="00DA7BB3">
              <w:rPr>
                <w:rFonts w:ascii="Times New Roman" w:eastAsia="Yu Gothic;游ゴシック" w:hAnsi="Times New Roman" w:cs="Times New Roman"/>
                <w:bCs/>
                <w:i/>
                <w:iCs/>
                <w:sz w:val="26"/>
                <w:szCs w:val="26"/>
                <w:lang w:val="vi-VN"/>
              </w:rPr>
              <w:t xml:space="preserve">2. Trong quan hệ dân sự, việc </w:t>
            </w:r>
            <w:r w:rsidRPr="00DA7BB3">
              <w:rPr>
                <w:rFonts w:ascii="Times New Roman" w:eastAsia="Yu Gothic;游ゴシック" w:hAnsi="Times New Roman" w:cs="Times New Roman"/>
                <w:b/>
                <w:i/>
                <w:iCs/>
                <w:sz w:val="26"/>
                <w:szCs w:val="26"/>
                <w:lang w:val="vi-VN"/>
              </w:rPr>
              <w:t>hoà giải</w:t>
            </w:r>
            <w:r w:rsidRPr="00DA7BB3">
              <w:rPr>
                <w:rFonts w:ascii="Times New Roman" w:eastAsia="Yu Gothic;游ゴシック" w:hAnsi="Times New Roman" w:cs="Times New Roman"/>
                <w:bCs/>
                <w:i/>
                <w:iCs/>
                <w:sz w:val="26"/>
                <w:szCs w:val="26"/>
                <w:lang w:val="vi-VN"/>
              </w:rPr>
              <w:t xml:space="preserve"> giữa các bên phù hợp với quy định của pháp luật được khuyến khích”.</w:t>
            </w:r>
          </w:p>
          <w:p w14:paraId="0B854C34" w14:textId="77777777" w:rsidR="00606A1F" w:rsidRPr="000E4FD5" w:rsidRDefault="00606A1F" w:rsidP="000E4FD5">
            <w:pPr>
              <w:widowControl w:val="0"/>
              <w:snapToGrid w:val="0"/>
              <w:spacing w:before="80" w:after="0" w:line="240" w:lineRule="auto"/>
              <w:ind w:firstLine="0"/>
              <w:rPr>
                <w:rFonts w:ascii="Times New Roman" w:eastAsia="Yu Gothic;游ゴシック" w:hAnsi="Times New Roman" w:cs="Times New Roman"/>
                <w:bCs/>
                <w:sz w:val="26"/>
                <w:szCs w:val="26"/>
                <w:lang w:val="vi-VN"/>
              </w:rPr>
            </w:pPr>
            <w:r w:rsidRPr="000E4FD5">
              <w:rPr>
                <w:rFonts w:eastAsia="Yu Gothic;游ゴシック"/>
                <w:b/>
                <w:bCs/>
                <w:sz w:val="26"/>
                <w:szCs w:val="26"/>
                <w:lang w:val="vi-VN"/>
              </w:rPr>
              <w:t xml:space="preserve">- </w:t>
            </w:r>
            <w:r w:rsidRPr="000E4FD5">
              <w:rPr>
                <w:rFonts w:eastAsia="Yu Gothic;游ゴシック"/>
                <w:bCs/>
                <w:sz w:val="26"/>
                <w:szCs w:val="26"/>
                <w:lang w:val="vi-VN"/>
              </w:rPr>
              <w:t>Điều 157. Bắt đầu lại thời hiệu khởi kiện vụ án dân sự</w:t>
            </w:r>
          </w:p>
          <w:p w14:paraId="13C917AC" w14:textId="223E6FA0" w:rsidR="00606A1F" w:rsidRPr="00606A1F" w:rsidRDefault="002012DA" w:rsidP="000E4FD5">
            <w:pPr>
              <w:widowControl w:val="0"/>
              <w:snapToGrid w:val="0"/>
              <w:spacing w:before="80" w:after="0" w:line="240" w:lineRule="auto"/>
              <w:ind w:firstLine="0"/>
              <w:rPr>
                <w:rFonts w:ascii="Times New Roman" w:eastAsia="Yu Gothic;游ゴシック" w:hAnsi="Times New Roman" w:cs="Times New Roman"/>
                <w:bCs/>
                <w:i/>
                <w:iCs/>
                <w:sz w:val="26"/>
                <w:szCs w:val="26"/>
                <w:lang w:val="vi-VN"/>
              </w:rPr>
            </w:pPr>
            <w:r>
              <w:rPr>
                <w:rFonts w:ascii="Times New Roman" w:eastAsia="Yu Gothic;游ゴシック" w:hAnsi="Times New Roman" w:cs="Times New Roman"/>
                <w:bCs/>
                <w:i/>
                <w:iCs/>
                <w:sz w:val="26"/>
                <w:szCs w:val="26"/>
                <w:lang w:val="vi-VN"/>
              </w:rPr>
              <w:t>“</w:t>
            </w:r>
            <w:r w:rsidR="00606A1F" w:rsidRPr="00606A1F">
              <w:rPr>
                <w:rFonts w:ascii="Times New Roman" w:eastAsia="Yu Gothic;游ゴシック" w:hAnsi="Times New Roman" w:cs="Times New Roman"/>
                <w:bCs/>
                <w:i/>
                <w:iCs/>
                <w:sz w:val="26"/>
                <w:szCs w:val="26"/>
                <w:lang w:val="vi-VN"/>
              </w:rPr>
              <w:t>1. Thời hiệu khởi kiện vụ án dân sự bắt đầu lại trong trường hợp sau đây:</w:t>
            </w:r>
          </w:p>
          <w:p w14:paraId="249DDE7A" w14:textId="77777777" w:rsidR="00606A1F" w:rsidRPr="00606A1F" w:rsidRDefault="00606A1F" w:rsidP="000E4FD5">
            <w:pPr>
              <w:widowControl w:val="0"/>
              <w:snapToGrid w:val="0"/>
              <w:spacing w:before="80" w:after="0" w:line="240" w:lineRule="auto"/>
              <w:ind w:firstLine="0"/>
              <w:rPr>
                <w:rFonts w:ascii="Times New Roman" w:eastAsia="Yu Gothic;游ゴシック" w:hAnsi="Times New Roman" w:cs="Times New Roman"/>
                <w:bCs/>
                <w:i/>
                <w:iCs/>
                <w:sz w:val="26"/>
                <w:szCs w:val="26"/>
                <w:lang w:val="vi-VN"/>
              </w:rPr>
            </w:pPr>
            <w:r w:rsidRPr="00606A1F">
              <w:rPr>
                <w:rFonts w:ascii="Times New Roman" w:eastAsia="Yu Gothic;游ゴシック" w:hAnsi="Times New Roman" w:cs="Times New Roman"/>
                <w:bCs/>
                <w:i/>
                <w:iCs/>
                <w:sz w:val="26"/>
                <w:szCs w:val="26"/>
                <w:lang w:val="vi-VN"/>
              </w:rPr>
              <w:t>a) Bên có nghĩa vụ đã thừa nhận một phần hoặc toàn bộ nghĩa vụ của mình đối với người khởi kiện;</w:t>
            </w:r>
          </w:p>
          <w:p w14:paraId="576CC29D" w14:textId="77777777" w:rsidR="00606A1F" w:rsidRPr="00606A1F" w:rsidRDefault="00606A1F" w:rsidP="000E4FD5">
            <w:pPr>
              <w:widowControl w:val="0"/>
              <w:snapToGrid w:val="0"/>
              <w:spacing w:before="80" w:after="0" w:line="240" w:lineRule="auto"/>
              <w:ind w:firstLine="0"/>
              <w:rPr>
                <w:rFonts w:ascii="Times New Roman" w:eastAsia="Yu Gothic;游ゴシック" w:hAnsi="Times New Roman" w:cs="Times New Roman"/>
                <w:bCs/>
                <w:i/>
                <w:iCs/>
                <w:sz w:val="26"/>
                <w:szCs w:val="26"/>
                <w:lang w:val="vi-VN"/>
              </w:rPr>
            </w:pPr>
            <w:r w:rsidRPr="00606A1F">
              <w:rPr>
                <w:rFonts w:ascii="Times New Roman" w:eastAsia="Yu Gothic;游ゴシック" w:hAnsi="Times New Roman" w:cs="Times New Roman"/>
                <w:bCs/>
                <w:i/>
                <w:iCs/>
                <w:sz w:val="26"/>
                <w:szCs w:val="26"/>
                <w:lang w:val="vi-VN"/>
              </w:rPr>
              <w:t>b) Bên có nghĩa vụ thừa nhận hoặc thực hiện xong một phần nghĩa vụ của mình đối với người khởi kiện;</w:t>
            </w:r>
          </w:p>
          <w:p w14:paraId="6C8BACE5" w14:textId="1D5234C8" w:rsidR="00606A1F" w:rsidRPr="00DA7BB3" w:rsidRDefault="00606A1F" w:rsidP="006802E3">
            <w:pPr>
              <w:widowControl w:val="0"/>
              <w:snapToGrid w:val="0"/>
              <w:spacing w:before="80" w:after="0" w:line="240" w:lineRule="auto"/>
              <w:ind w:firstLine="0"/>
              <w:rPr>
                <w:rFonts w:ascii="Times New Roman" w:eastAsia="Yu Gothic;游ゴシック" w:hAnsi="Times New Roman" w:cs="Times New Roman"/>
                <w:bCs/>
                <w:i/>
                <w:iCs/>
                <w:sz w:val="26"/>
                <w:szCs w:val="26"/>
                <w:lang w:val="vi-VN"/>
              </w:rPr>
            </w:pPr>
            <w:r w:rsidRPr="00606A1F">
              <w:rPr>
                <w:rFonts w:ascii="Times New Roman" w:eastAsia="Yu Gothic;游ゴシック" w:hAnsi="Times New Roman" w:cs="Times New Roman"/>
                <w:bCs/>
                <w:i/>
                <w:iCs/>
                <w:sz w:val="26"/>
                <w:szCs w:val="26"/>
                <w:lang w:val="vi-VN"/>
              </w:rPr>
              <w:t>c) Các bên đã tự hòa giải với nhau”.</w:t>
            </w:r>
          </w:p>
          <w:p w14:paraId="645B4E7C"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Cs/>
                <w:color w:val="000000"/>
                <w:sz w:val="26"/>
                <w:szCs w:val="26"/>
                <w:lang w:val="vi-VN"/>
              </w:rPr>
            </w:pPr>
            <w:r w:rsidRPr="00D66168">
              <w:rPr>
                <w:rFonts w:eastAsia="Yu Gothic;游ゴシック"/>
                <w:b/>
                <w:color w:val="000000"/>
                <w:sz w:val="26"/>
                <w:szCs w:val="26"/>
                <w:lang w:val="vi-VN"/>
              </w:rPr>
              <w:t>2</w:t>
            </w:r>
            <w:r w:rsidRPr="00DA7BB3">
              <w:rPr>
                <w:rFonts w:ascii="Times New Roman" w:eastAsia="Yu Gothic;游ゴシック" w:hAnsi="Times New Roman" w:cs="Times New Roman"/>
                <w:b/>
                <w:color w:val="000000"/>
                <w:sz w:val="26"/>
                <w:szCs w:val="26"/>
                <w:lang w:val="vi-VN"/>
              </w:rPr>
              <w:t>. Bộ luật Lao động năm 2019</w:t>
            </w:r>
          </w:p>
          <w:p w14:paraId="1DDECF14" w14:textId="6C9A993B"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Điều 180. Nguyên tắc giải quyết tranh chấp lao động</w:t>
            </w:r>
          </w:p>
          <w:p w14:paraId="07BAF88D" w14:textId="25E208B0" w:rsidR="00857BA9" w:rsidRPr="00442598" w:rsidRDefault="002012DA" w:rsidP="006802E3">
            <w:pPr>
              <w:widowControl w:val="0"/>
              <w:snapToGrid w:val="0"/>
              <w:spacing w:before="80" w:after="0" w:line="240" w:lineRule="auto"/>
              <w:ind w:firstLine="0"/>
              <w:rPr>
                <w:rFonts w:ascii="Times New Roman" w:eastAsia="Yu Gothic;游ゴシック" w:hAnsi="Times New Roman" w:cs="Times New Roman"/>
                <w:bCs/>
                <w:i/>
                <w:iCs/>
                <w:color w:val="000000"/>
                <w:spacing w:val="-4"/>
                <w:sz w:val="26"/>
                <w:szCs w:val="26"/>
                <w:lang w:val="vi-VN"/>
              </w:rPr>
            </w:pPr>
            <w:r w:rsidRPr="00442598">
              <w:rPr>
                <w:rFonts w:ascii="Times New Roman" w:eastAsia="Yu Gothic;游ゴシック" w:hAnsi="Times New Roman" w:cs="Times New Roman"/>
                <w:bCs/>
                <w:i/>
                <w:iCs/>
                <w:color w:val="000000"/>
                <w:spacing w:val="-4"/>
                <w:sz w:val="26"/>
                <w:szCs w:val="26"/>
                <w:lang w:val="vi-VN"/>
              </w:rPr>
              <w:t>“</w:t>
            </w:r>
            <w:r w:rsidR="00857BA9" w:rsidRPr="00442598">
              <w:rPr>
                <w:rFonts w:ascii="Times New Roman" w:eastAsia="Yu Gothic;游ゴシック" w:hAnsi="Times New Roman" w:cs="Times New Roman"/>
                <w:bCs/>
                <w:i/>
                <w:iCs/>
                <w:color w:val="000000"/>
                <w:spacing w:val="-4"/>
                <w:sz w:val="26"/>
                <w:szCs w:val="26"/>
                <w:lang w:val="vi-VN"/>
              </w:rPr>
              <w:t>1. Tôn trọng quyền tự định đoạt thông qua thương lượng của các bên trong suốt quá trình giải quyết tranh chấp lao động.</w:t>
            </w:r>
          </w:p>
          <w:p w14:paraId="2ADDFB3C"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i/>
                <w:iCs/>
                <w:color w:val="000000"/>
                <w:sz w:val="26"/>
                <w:szCs w:val="26"/>
                <w:lang w:val="vi-VN"/>
              </w:rPr>
              <w:t>2. Coi trọng giải quyết tranh chấp lao động thông qua hòa giải, trọng tài trên cơ sở tôn trọng quyền và lợi ích của hai bên tranh chấp, tôn trọng lợi ích chung của xã hội, không trái pháp luật.</w:t>
            </w:r>
          </w:p>
          <w:p w14:paraId="20FC079D"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i/>
                <w:iCs/>
                <w:color w:val="000000"/>
                <w:sz w:val="26"/>
                <w:szCs w:val="26"/>
                <w:lang w:val="vi-VN"/>
              </w:rPr>
              <w:t>3. Công khai, minh bạch, khách quan, kịp thời, nhanh chóng và đúng pháp luật.</w:t>
            </w:r>
          </w:p>
          <w:p w14:paraId="7FBCCB34"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i/>
                <w:iCs/>
                <w:color w:val="000000"/>
                <w:sz w:val="26"/>
                <w:szCs w:val="26"/>
                <w:lang w:val="vi-VN"/>
              </w:rPr>
              <w:t>4. Bảo đảm sự tham gia của đại diện các bên trong quá trình giải quyết tranh chấp lao động.</w:t>
            </w:r>
          </w:p>
          <w:p w14:paraId="08CC7A70"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Cs/>
                <w:color w:val="000000"/>
                <w:sz w:val="26"/>
                <w:szCs w:val="26"/>
                <w:lang w:val="vi-VN"/>
              </w:rPr>
            </w:pPr>
            <w:r w:rsidRPr="00DA7BB3">
              <w:rPr>
                <w:rFonts w:ascii="Times New Roman" w:eastAsia="Yu Gothic;游ゴシック" w:hAnsi="Times New Roman" w:cs="Times New Roman"/>
                <w:bCs/>
                <w:i/>
                <w:iCs/>
                <w:color w:val="000000"/>
                <w:sz w:val="26"/>
                <w:szCs w:val="26"/>
                <w:lang w:val="vi-VN"/>
              </w:rPr>
              <w:t xml:space="preserve">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và được </w:t>
            </w:r>
            <w:r w:rsidRPr="00DA7BB3">
              <w:rPr>
                <w:rFonts w:ascii="Times New Roman" w:eastAsia="Yu Gothic;游ゴシック" w:hAnsi="Times New Roman" w:cs="Times New Roman"/>
                <w:bCs/>
                <w:i/>
                <w:iCs/>
                <w:color w:val="000000"/>
                <w:sz w:val="26"/>
                <w:szCs w:val="26"/>
                <w:lang w:val="vi-VN"/>
              </w:rPr>
              <w:lastRenderedPageBreak/>
              <w:t>các bên tranh chấp đồng ý”</w:t>
            </w:r>
            <w:r w:rsidRPr="00DA7BB3">
              <w:rPr>
                <w:rFonts w:ascii="Times New Roman" w:eastAsia="Yu Gothic;游ゴシック" w:hAnsi="Times New Roman" w:cs="Times New Roman"/>
                <w:bCs/>
                <w:color w:val="000000"/>
                <w:sz w:val="26"/>
                <w:szCs w:val="26"/>
                <w:lang w:val="vi-VN"/>
              </w:rPr>
              <w:t>.</w:t>
            </w:r>
          </w:p>
          <w:p w14:paraId="2781C792"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Cs/>
                <w:color w:val="000000"/>
                <w:sz w:val="26"/>
                <w:szCs w:val="26"/>
                <w:lang w:val="vi-VN"/>
              </w:rPr>
            </w:pPr>
            <w:r w:rsidRPr="00D66168">
              <w:rPr>
                <w:rFonts w:eastAsia="Yu Gothic;游ゴシック"/>
                <w:b/>
                <w:color w:val="000000"/>
                <w:sz w:val="26"/>
                <w:szCs w:val="26"/>
                <w:lang w:val="vi-VN"/>
              </w:rPr>
              <w:t>3.</w:t>
            </w:r>
            <w:r w:rsidRPr="00DA7BB3">
              <w:rPr>
                <w:rFonts w:ascii="Times New Roman" w:eastAsia="Yu Gothic;游ゴシック" w:hAnsi="Times New Roman" w:cs="Times New Roman"/>
                <w:b/>
                <w:color w:val="000000"/>
                <w:sz w:val="26"/>
                <w:szCs w:val="26"/>
                <w:lang w:val="vi-VN"/>
              </w:rPr>
              <w:t xml:space="preserve"> </w:t>
            </w:r>
            <w:r w:rsidRPr="00D66168">
              <w:rPr>
                <w:rFonts w:eastAsia="Yu Gothic;游ゴシック"/>
                <w:b/>
                <w:color w:val="000000"/>
                <w:sz w:val="26"/>
                <w:szCs w:val="26"/>
                <w:lang w:val="vi-VN"/>
              </w:rPr>
              <w:t>Luật Hòa giải, đối thoại tại Tòa án</w:t>
            </w:r>
            <w:r w:rsidRPr="00D66168">
              <w:rPr>
                <w:rFonts w:eastAsia="Yu Gothic;游ゴシック"/>
                <w:bCs/>
                <w:color w:val="000000"/>
                <w:sz w:val="26"/>
                <w:szCs w:val="26"/>
                <w:lang w:val="vi-VN"/>
              </w:rPr>
              <w:t xml:space="preserve"> </w:t>
            </w:r>
            <w:r w:rsidRPr="00D66168">
              <w:rPr>
                <w:rFonts w:eastAsia="Yu Gothic;游ゴシック"/>
                <w:b/>
                <w:color w:val="000000"/>
                <w:sz w:val="26"/>
                <w:szCs w:val="26"/>
                <w:lang w:val="vi-VN"/>
              </w:rPr>
              <w:t>năm 2020</w:t>
            </w:r>
          </w:p>
          <w:p w14:paraId="02B5D423" w14:textId="1EA93D1E" w:rsidR="002012DA" w:rsidRPr="000E4FD5" w:rsidRDefault="002012DA" w:rsidP="006802E3">
            <w:pPr>
              <w:widowControl w:val="0"/>
              <w:snapToGrid w:val="0"/>
              <w:spacing w:before="80" w:after="0" w:line="240" w:lineRule="auto"/>
              <w:ind w:firstLine="0"/>
              <w:rPr>
                <w:rFonts w:ascii="Times New Roman" w:eastAsia="Yu Gothic;游ゴシック" w:hAnsi="Times New Roman" w:cs="Times New Roman"/>
                <w:bCs/>
                <w:color w:val="000000"/>
                <w:sz w:val="26"/>
                <w:szCs w:val="26"/>
                <w:lang w:val="vi-VN"/>
              </w:rPr>
            </w:pPr>
            <w:r w:rsidRPr="000E4FD5">
              <w:rPr>
                <w:rFonts w:eastAsia="Yu Gothic;游ゴシック"/>
                <w:bCs/>
                <w:color w:val="000000"/>
                <w:sz w:val="26"/>
                <w:szCs w:val="26"/>
                <w:lang w:val="vi-VN"/>
              </w:rPr>
              <w:t>Điều 2. Giải thích từ ngữ</w:t>
            </w:r>
          </w:p>
          <w:p w14:paraId="38D1FE50" w14:textId="1E176621"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Cs/>
                <w:color w:val="000000"/>
                <w:sz w:val="26"/>
                <w:szCs w:val="26"/>
                <w:lang w:val="vi-VN"/>
              </w:rPr>
            </w:pPr>
            <w:r w:rsidRPr="00DA7BB3">
              <w:rPr>
                <w:rFonts w:ascii="Times New Roman" w:eastAsia="Yu Gothic;游ゴシック" w:hAnsi="Times New Roman" w:cs="Times New Roman"/>
                <w:bCs/>
                <w:i/>
                <w:iCs/>
                <w:color w:val="000000"/>
                <w:sz w:val="26"/>
                <w:szCs w:val="26"/>
                <w:lang w:val="vi-VN"/>
              </w:rPr>
              <w:t>“Hòa giải tại Tòa án là hoạt động hòa giải do Hòa giải viên tiến hành trước khi Tòa án thụ lý vụ việc dân sự, nhằm hỗ trợ các bên tham gia hòa giải thỏa thuận giải quyết vụ việc dân sự theo quy định của Luật này”</w:t>
            </w:r>
            <w:r w:rsidRPr="00DA7BB3">
              <w:rPr>
                <w:rFonts w:ascii="Times New Roman" w:eastAsia="Yu Gothic;游ゴシック" w:hAnsi="Times New Roman" w:cs="Times New Roman"/>
                <w:bCs/>
                <w:color w:val="000000"/>
                <w:sz w:val="26"/>
                <w:szCs w:val="26"/>
                <w:lang w:val="vi-VN"/>
              </w:rPr>
              <w:t>.</w:t>
            </w:r>
          </w:p>
          <w:p w14:paraId="6B160778"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color w:val="000000"/>
                <w:sz w:val="26"/>
                <w:szCs w:val="26"/>
                <w:lang w:val="vi-VN"/>
              </w:rPr>
            </w:pPr>
            <w:r w:rsidRPr="00D66168">
              <w:rPr>
                <w:rFonts w:eastAsia="Yu Gothic;游ゴシック"/>
                <w:b/>
                <w:color w:val="000000"/>
                <w:sz w:val="26"/>
                <w:szCs w:val="26"/>
                <w:lang w:val="vi-VN"/>
              </w:rPr>
              <w:t>4</w:t>
            </w:r>
            <w:r w:rsidRPr="00DA7BB3">
              <w:rPr>
                <w:rFonts w:ascii="Times New Roman" w:eastAsia="Yu Gothic;游ゴシック" w:hAnsi="Times New Roman" w:cs="Times New Roman"/>
                <w:b/>
                <w:color w:val="000000"/>
                <w:sz w:val="26"/>
                <w:szCs w:val="26"/>
                <w:lang w:val="vi-VN"/>
              </w:rPr>
              <w:t>. Luật Lực lượng tham gia bảo vệ an ninh trật tự ở cơ sở năm 2023</w:t>
            </w:r>
          </w:p>
          <w:p w14:paraId="47298094"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 xml:space="preserve">Điều 5. Quan hệ công tác, phối hợp, hỗ trợ trong tổ chức, hoạt động, thực hiện nhiệm vụ của lực lượng tham gia bảo vệ an ninh, trật tự ở cơ sở: </w:t>
            </w:r>
          </w:p>
          <w:p w14:paraId="1E367C85"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
                <w:bCs/>
                <w:i/>
                <w:iCs/>
                <w:color w:val="000000"/>
                <w:sz w:val="26"/>
                <w:szCs w:val="26"/>
                <w:lang w:val="vi-VN"/>
              </w:rPr>
            </w:pPr>
            <w:r w:rsidRPr="00DA7BB3">
              <w:rPr>
                <w:rFonts w:ascii="Times New Roman" w:eastAsia="Yu Gothic;游ゴシック" w:hAnsi="Times New Roman" w:cs="Times New Roman"/>
                <w:i/>
                <w:iCs/>
                <w:color w:val="000000"/>
                <w:sz w:val="26"/>
                <w:szCs w:val="26"/>
                <w:lang w:val="vi-VN"/>
              </w:rPr>
              <w:t>“2. Phối hợp, hỗ trợ trong thực hiện nhiệm vụ của lực lượng tham gia bảo vệ an ninh, trật tự ở cơ sở được quy định như sau:</w:t>
            </w:r>
          </w:p>
          <w:p w14:paraId="2B53AA1F"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Cs/>
                <w:color w:val="000000"/>
                <w:sz w:val="26"/>
                <w:szCs w:val="26"/>
                <w:lang w:val="vi-VN"/>
              </w:rPr>
            </w:pPr>
            <w:r w:rsidRPr="00DA7BB3">
              <w:rPr>
                <w:rFonts w:ascii="Times New Roman" w:eastAsia="Yu Gothic;游ゴシック" w:hAnsi="Times New Roman" w:cs="Times New Roman"/>
                <w:bCs/>
                <w:i/>
                <w:iCs/>
                <w:color w:val="000000"/>
                <w:sz w:val="26"/>
                <w:szCs w:val="26"/>
                <w:lang w:val="vi-VN"/>
              </w:rPr>
              <w:t>c) Phối hợp với đoàn thể, tổ chức quần chúng tự quản ở cơ sở, hòa giải viên cơ sở, lực lượng bảo vệ cơ quan, tổ chức, doanh nghiệp đóng trên địa bàn tham gia bảo vệ an ninh, trật tự, giải quyết vụ việc về an ninh, trật tự ở cơ sở theo quy định của pháp luật”</w:t>
            </w:r>
            <w:r w:rsidRPr="00DA7BB3">
              <w:rPr>
                <w:rFonts w:ascii="Times New Roman" w:eastAsia="Yu Gothic;游ゴシック" w:hAnsi="Times New Roman" w:cs="Times New Roman"/>
                <w:bCs/>
                <w:color w:val="000000"/>
                <w:sz w:val="26"/>
                <w:szCs w:val="26"/>
                <w:lang w:val="vi-VN"/>
              </w:rPr>
              <w:t>.</w:t>
            </w:r>
          </w:p>
          <w:p w14:paraId="43B23CC1"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Cs/>
                <w:color w:val="000000"/>
                <w:sz w:val="26"/>
                <w:szCs w:val="26"/>
                <w:lang w:val="vi-VN"/>
              </w:rPr>
            </w:pPr>
            <w:r w:rsidRPr="00D66168">
              <w:rPr>
                <w:rFonts w:eastAsia="Yu Gothic;游ゴシック"/>
                <w:b/>
                <w:color w:val="000000"/>
                <w:sz w:val="26"/>
                <w:szCs w:val="26"/>
                <w:lang w:val="vi-VN"/>
              </w:rPr>
              <w:t>5</w:t>
            </w:r>
            <w:r w:rsidRPr="00DA7BB3">
              <w:rPr>
                <w:rFonts w:ascii="Times New Roman" w:eastAsia="Yu Gothic;游ゴシック" w:hAnsi="Times New Roman" w:cs="Times New Roman"/>
                <w:b/>
                <w:color w:val="000000"/>
                <w:sz w:val="26"/>
                <w:szCs w:val="26"/>
                <w:lang w:val="vi-VN"/>
              </w:rPr>
              <w:t>. Luật Đất đai năm 2024</w:t>
            </w:r>
          </w:p>
          <w:p w14:paraId="27D19B9F"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Cs/>
                <w:color w:val="000000"/>
                <w:sz w:val="26"/>
                <w:szCs w:val="26"/>
                <w:lang w:val="vi-VN"/>
              </w:rPr>
            </w:pPr>
            <w:r w:rsidRPr="00DA7BB3">
              <w:rPr>
                <w:rFonts w:ascii="Times New Roman" w:eastAsia="Yu Gothic;游ゴシック" w:hAnsi="Times New Roman" w:cs="Times New Roman"/>
                <w:bCs/>
                <w:color w:val="000000"/>
                <w:sz w:val="26"/>
                <w:szCs w:val="26"/>
                <w:lang w:val="vi-VN"/>
              </w:rPr>
              <w:t xml:space="preserve">Điều 235. Hòa giải tranh chấp đất đai: </w:t>
            </w:r>
          </w:p>
          <w:p w14:paraId="7460B777" w14:textId="2AB9DE85" w:rsidR="006802E3" w:rsidRDefault="00857BA9" w:rsidP="006802E3">
            <w:pPr>
              <w:widowControl w:val="0"/>
              <w:snapToGrid w:val="0"/>
              <w:spacing w:before="80" w:after="0" w:line="240" w:lineRule="auto"/>
              <w:ind w:firstLine="0"/>
              <w:rPr>
                <w:rFonts w:ascii="Times New Roman" w:eastAsia="Yu Gothic;游ゴシック" w:hAnsi="Times New Roman" w:cs="Times New Roman"/>
                <w:bCs/>
                <w:color w:val="000000"/>
                <w:sz w:val="26"/>
                <w:szCs w:val="26"/>
              </w:rPr>
            </w:pPr>
            <w:r w:rsidRPr="00DA7BB3">
              <w:rPr>
                <w:rFonts w:ascii="Times New Roman" w:eastAsia="Yu Gothic;游ゴシック" w:hAnsi="Times New Roman" w:cs="Times New Roman"/>
                <w:bCs/>
                <w:i/>
                <w:iCs/>
                <w:color w:val="000000"/>
                <w:sz w:val="26"/>
                <w:szCs w:val="26"/>
                <w:lang w:val="vi-VN"/>
              </w:rPr>
              <w:t>“1. Nhà nước khuyến khích các bên tranh chấp đất đai tự hòa giải, hòa giải ở cơ sở theo quy định của pháp luật về hòa giải ở cơ sở, hòa giải theo quy định của pháp luật về hòa giải thương mại hoặc cơ chế hòa giải khác theo quy định của pháp luật....”</w:t>
            </w:r>
            <w:r w:rsidRPr="00DA7BB3">
              <w:rPr>
                <w:rFonts w:ascii="Times New Roman" w:eastAsia="Yu Gothic;游ゴシック" w:hAnsi="Times New Roman" w:cs="Times New Roman"/>
                <w:bCs/>
                <w:color w:val="000000"/>
                <w:sz w:val="26"/>
                <w:szCs w:val="26"/>
                <w:lang w:val="vi-VN"/>
              </w:rPr>
              <w:t>.</w:t>
            </w:r>
          </w:p>
          <w:p w14:paraId="3647F6D5" w14:textId="77777777" w:rsidR="00442598" w:rsidRPr="00442598" w:rsidRDefault="00442598" w:rsidP="006802E3">
            <w:pPr>
              <w:widowControl w:val="0"/>
              <w:snapToGrid w:val="0"/>
              <w:spacing w:before="80" w:after="0" w:line="240" w:lineRule="auto"/>
              <w:ind w:firstLine="0"/>
              <w:rPr>
                <w:rFonts w:ascii="Times New Roman" w:eastAsia="Yu Gothic;游ゴシック" w:hAnsi="Times New Roman" w:cs="Times New Roman"/>
                <w:bCs/>
                <w:color w:val="000000"/>
                <w:sz w:val="26"/>
                <w:szCs w:val="26"/>
              </w:rPr>
            </w:pPr>
          </w:p>
          <w:p w14:paraId="0CA8A55A" w14:textId="77777777" w:rsidR="00857BA9" w:rsidRPr="00DA7BB3" w:rsidRDefault="00857BA9" w:rsidP="006802E3">
            <w:pPr>
              <w:widowControl w:val="0"/>
              <w:snapToGrid w:val="0"/>
              <w:spacing w:before="80" w:line="240" w:lineRule="auto"/>
              <w:ind w:firstLine="0"/>
              <w:rPr>
                <w:rFonts w:ascii="Times New Roman" w:eastAsia="Yu Gothic;游ゴシック" w:hAnsi="Times New Roman" w:cs="Times New Roman"/>
                <w:b/>
                <w:color w:val="000000"/>
                <w:sz w:val="26"/>
                <w:szCs w:val="26"/>
                <w:lang w:val="vi-VN"/>
              </w:rPr>
            </w:pPr>
            <w:r w:rsidRPr="00D66168">
              <w:rPr>
                <w:rFonts w:eastAsia="Yu Gothic;游ゴシック"/>
                <w:b/>
                <w:color w:val="000000"/>
                <w:sz w:val="26"/>
                <w:szCs w:val="26"/>
                <w:lang w:val="vi-VN"/>
              </w:rPr>
              <w:lastRenderedPageBreak/>
              <w:t>6</w:t>
            </w:r>
            <w:r w:rsidRPr="00DA7BB3">
              <w:rPr>
                <w:rFonts w:ascii="Times New Roman" w:eastAsia="Yu Gothic;游ゴシック" w:hAnsi="Times New Roman" w:cs="Times New Roman"/>
                <w:b/>
                <w:color w:val="000000"/>
                <w:sz w:val="26"/>
                <w:szCs w:val="26"/>
                <w:lang w:val="vi-VN"/>
              </w:rPr>
              <w:t>. Luật Hôn nhân và gia đình năm 2014</w:t>
            </w:r>
          </w:p>
          <w:p w14:paraId="3CDC1F86" w14:textId="01F54D78" w:rsidR="00857BA9" w:rsidRPr="00DA7BB3" w:rsidRDefault="00857BA9" w:rsidP="006802E3">
            <w:pPr>
              <w:widowControl w:val="0"/>
              <w:snapToGrid w:val="0"/>
              <w:spacing w:before="8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Điều 52. Khuyến khích hòa giải ở cơ sở</w:t>
            </w:r>
          </w:p>
          <w:p w14:paraId="63B22980" w14:textId="66FF60D7" w:rsidR="00857BA9" w:rsidRPr="00DA7BB3" w:rsidRDefault="002012DA" w:rsidP="006802E3">
            <w:pPr>
              <w:widowControl w:val="0"/>
              <w:snapToGrid w:val="0"/>
              <w:spacing w:before="80" w:after="0" w:line="240" w:lineRule="auto"/>
              <w:ind w:firstLine="0"/>
              <w:rPr>
                <w:rFonts w:ascii="Times New Roman" w:eastAsia="Yu Gothic;游ゴシック" w:hAnsi="Times New Roman" w:cs="Times New Roman"/>
                <w:bCs/>
                <w:color w:val="000000"/>
                <w:sz w:val="26"/>
                <w:szCs w:val="26"/>
                <w:lang w:val="vi-VN"/>
              </w:rPr>
            </w:pPr>
            <w:r>
              <w:rPr>
                <w:rFonts w:ascii="Times New Roman" w:eastAsia="Yu Gothic;游ゴシック" w:hAnsi="Times New Roman" w:cs="Times New Roman"/>
                <w:bCs/>
                <w:i/>
                <w:iCs/>
                <w:color w:val="000000"/>
                <w:sz w:val="26"/>
                <w:szCs w:val="26"/>
                <w:lang w:val="vi-VN"/>
              </w:rPr>
              <w:t>“</w:t>
            </w:r>
            <w:r w:rsidR="00857BA9" w:rsidRPr="00DA7BB3">
              <w:rPr>
                <w:rFonts w:ascii="Times New Roman" w:eastAsia="Yu Gothic;游ゴシック" w:hAnsi="Times New Roman" w:cs="Times New Roman"/>
                <w:bCs/>
                <w:i/>
                <w:iCs/>
                <w:color w:val="000000"/>
                <w:sz w:val="26"/>
                <w:szCs w:val="26"/>
                <w:lang w:val="vi-VN"/>
              </w:rPr>
              <w:t>Nhà nước và xã hội khuyến khích việc hòa giải ở cơ sở khi vợ, chồng có yêu cầu ly hôn. Việc hòa giải được thực hiện theo quy định của pháp luật về hòa giải ở cơ sở</w:t>
            </w:r>
            <w:r w:rsidR="00857BA9" w:rsidRPr="00DA7BB3">
              <w:rPr>
                <w:rFonts w:ascii="Times New Roman" w:eastAsia="Yu Gothic;游ゴシック" w:hAnsi="Times New Roman" w:cs="Times New Roman"/>
                <w:bCs/>
                <w:color w:val="000000"/>
                <w:sz w:val="26"/>
                <w:szCs w:val="26"/>
                <w:lang w:val="vi-VN"/>
              </w:rPr>
              <w:t>”.</w:t>
            </w:r>
          </w:p>
          <w:p w14:paraId="44EEFAD3"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
                <w:color w:val="000000"/>
                <w:sz w:val="26"/>
                <w:szCs w:val="26"/>
                <w:lang w:val="vi-VN"/>
              </w:rPr>
            </w:pPr>
            <w:r w:rsidRPr="00D66168">
              <w:rPr>
                <w:rFonts w:eastAsia="Yu Gothic;游ゴシック"/>
                <w:b/>
                <w:color w:val="000000"/>
                <w:sz w:val="26"/>
                <w:szCs w:val="26"/>
                <w:lang w:val="vi-VN"/>
              </w:rPr>
              <w:t>7</w:t>
            </w:r>
            <w:r w:rsidRPr="00DA7BB3">
              <w:rPr>
                <w:rFonts w:ascii="Times New Roman" w:eastAsia="Yu Gothic;游ゴシック" w:hAnsi="Times New Roman" w:cs="Times New Roman"/>
                <w:b/>
                <w:color w:val="000000"/>
                <w:sz w:val="26"/>
                <w:szCs w:val="26"/>
                <w:lang w:val="vi-VN"/>
              </w:rPr>
              <w:t>. Luật Trợ giúp pháp lý năm 2017</w:t>
            </w:r>
          </w:p>
          <w:p w14:paraId="77F0371C" w14:textId="77777777" w:rsidR="002012DA" w:rsidRDefault="00857BA9" w:rsidP="006802E3">
            <w:pPr>
              <w:widowControl w:val="0"/>
              <w:snapToGrid w:val="0"/>
              <w:spacing w:before="80" w:after="0" w:line="240" w:lineRule="auto"/>
              <w:ind w:firstLine="0"/>
              <w:rPr>
                <w:rFonts w:ascii="Times New Roman" w:eastAsia="Yu Gothic;游ゴシック" w:hAnsi="Times New Roman" w:cs="Times New Roman"/>
                <w:bCs/>
                <w:color w:val="000000"/>
                <w:sz w:val="26"/>
                <w:szCs w:val="26"/>
                <w:lang w:val="vi-VN"/>
              </w:rPr>
            </w:pPr>
            <w:r w:rsidRPr="00DA7BB3">
              <w:rPr>
                <w:rFonts w:ascii="Times New Roman" w:eastAsia="Yu Gothic;游ゴシック" w:hAnsi="Times New Roman" w:cs="Times New Roman"/>
                <w:bCs/>
                <w:color w:val="000000"/>
                <w:sz w:val="26"/>
                <w:szCs w:val="26"/>
                <w:lang w:val="vi-VN"/>
              </w:rPr>
              <w:t>Điều 32. Tư vấn pháp luật</w:t>
            </w:r>
          </w:p>
          <w:p w14:paraId="1F195D00" w14:textId="3AA9B0C3"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color w:val="000000"/>
                <w:sz w:val="26"/>
                <w:szCs w:val="26"/>
                <w:lang w:val="vi-VN"/>
              </w:rPr>
              <w:t xml:space="preserve"> </w:t>
            </w:r>
            <w:r w:rsidRPr="00DA7BB3">
              <w:rPr>
                <w:rFonts w:ascii="Times New Roman" w:eastAsia="Yu Gothic;游ゴシック" w:hAnsi="Times New Roman" w:cs="Times New Roman"/>
                <w:bCs/>
                <w:i/>
                <w:iCs/>
                <w:color w:val="000000"/>
                <w:sz w:val="26"/>
                <w:szCs w:val="26"/>
                <w:lang w:val="vi-VN"/>
              </w:rPr>
              <w:t>“Người thực hiện trợ giúp pháp lý tư vấn pháp luật cho người được trợ giúp pháp lý bằng việc hướng dẫn, đưa ra ý kiến, giúp soạn thảo văn bản liên quan đến tranh chấp, khiếu nại, vướng mắc pháp luật; hướng dẫn giúp các bên hòa giải, thương lượng, thống nhất hướng giải quyết vụ việc”.</w:t>
            </w:r>
          </w:p>
          <w:p w14:paraId="2B119581" w14:textId="7777777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
                <w:color w:val="000000"/>
                <w:sz w:val="26"/>
                <w:szCs w:val="26"/>
                <w:lang w:val="vi-VN"/>
              </w:rPr>
            </w:pPr>
            <w:r w:rsidRPr="00D66168">
              <w:rPr>
                <w:rFonts w:eastAsia="Yu Gothic;游ゴシック"/>
                <w:b/>
                <w:color w:val="000000"/>
                <w:sz w:val="26"/>
                <w:szCs w:val="26"/>
                <w:lang w:val="vi-VN"/>
              </w:rPr>
              <w:t>8</w:t>
            </w:r>
            <w:r w:rsidRPr="00DA7BB3">
              <w:rPr>
                <w:rFonts w:ascii="Times New Roman" w:eastAsia="Yu Gothic;游ゴシック" w:hAnsi="Times New Roman" w:cs="Times New Roman"/>
                <w:b/>
                <w:color w:val="000000"/>
                <w:sz w:val="26"/>
                <w:szCs w:val="26"/>
                <w:lang w:val="vi-VN"/>
              </w:rPr>
              <w:t>. Luật Phòng, chống bạo lực gia đình năm 2022</w:t>
            </w:r>
          </w:p>
          <w:p w14:paraId="5CA13ACC" w14:textId="77777777" w:rsidR="00857BA9" w:rsidRPr="000E4FD5" w:rsidRDefault="00857BA9" w:rsidP="000E4FD5">
            <w:pPr>
              <w:widowControl w:val="0"/>
              <w:snapToGrid w:val="0"/>
              <w:spacing w:before="80" w:after="60" w:line="240" w:lineRule="auto"/>
              <w:ind w:firstLine="0"/>
              <w:rPr>
                <w:rFonts w:ascii="Times New Roman" w:eastAsia="Yu Gothic;游ゴシック" w:hAnsi="Times New Roman" w:cs="Times New Roman"/>
                <w:bCs/>
                <w:color w:val="000000"/>
                <w:sz w:val="26"/>
                <w:szCs w:val="26"/>
                <w:lang w:val="vi-VN"/>
              </w:rPr>
            </w:pPr>
            <w:r w:rsidRPr="006802E3">
              <w:rPr>
                <w:rFonts w:ascii="Times New Roman" w:eastAsia="Yu Gothic;游ゴシック" w:hAnsi="Times New Roman" w:cs="Times New Roman"/>
                <w:bCs/>
                <w:color w:val="000000"/>
                <w:sz w:val="26"/>
                <w:szCs w:val="26"/>
                <w:lang w:val="vi-VN"/>
              </w:rPr>
              <w:t xml:space="preserve">- </w:t>
            </w:r>
            <w:r w:rsidRPr="000E4FD5">
              <w:rPr>
                <w:rFonts w:eastAsia="Yu Gothic;游ゴシック"/>
                <w:bCs/>
                <w:color w:val="000000"/>
                <w:sz w:val="26"/>
                <w:szCs w:val="26"/>
                <w:lang w:val="vi-VN"/>
              </w:rPr>
              <w:t>Điều 4. Nguyên tắc phòng, chống bạo lực gia đình</w:t>
            </w:r>
          </w:p>
          <w:p w14:paraId="30598225" w14:textId="7777777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i/>
                <w:iCs/>
                <w:color w:val="000000"/>
                <w:sz w:val="26"/>
                <w:szCs w:val="26"/>
                <w:lang w:val="vi-VN"/>
              </w:rPr>
              <w:t>…….3. Chú trọng hoạt động tuyên truyền, giáo dục, tư vấn, hòa giải trong phòng, chống bạo lực gia đình”.</w:t>
            </w:r>
          </w:p>
          <w:p w14:paraId="74E29DB4" w14:textId="1AEEFD3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Cs/>
                <w:i/>
                <w:iCs/>
                <w:color w:val="000000"/>
                <w:sz w:val="26"/>
                <w:szCs w:val="26"/>
                <w:lang w:val="vi-VN"/>
              </w:rPr>
            </w:pPr>
            <w:r w:rsidRPr="006802E3">
              <w:rPr>
                <w:rFonts w:ascii="Times New Roman" w:eastAsia="Yu Gothic;游ゴシック" w:hAnsi="Times New Roman" w:cs="Times New Roman"/>
                <w:bCs/>
                <w:color w:val="000000"/>
                <w:sz w:val="26"/>
                <w:szCs w:val="26"/>
                <w:lang w:val="vi-VN"/>
              </w:rPr>
              <w:t xml:space="preserve">- </w:t>
            </w:r>
            <w:r w:rsidRPr="000E4FD5">
              <w:rPr>
                <w:rFonts w:eastAsia="Yu Gothic;游ゴシック"/>
                <w:bCs/>
                <w:color w:val="000000"/>
                <w:sz w:val="26"/>
                <w:szCs w:val="26"/>
                <w:lang w:val="vi-VN"/>
              </w:rPr>
              <w:t>Điều 17. Hòa giải trong phòng, chống bạo lực gia đình</w:t>
            </w:r>
            <w:r w:rsidRPr="00DA7BB3">
              <w:rPr>
                <w:rFonts w:ascii="Times New Roman" w:eastAsia="Yu Gothic;游ゴシック" w:hAnsi="Times New Roman" w:cs="Times New Roman"/>
                <w:bCs/>
                <w:i/>
                <w:iCs/>
                <w:color w:val="000000"/>
                <w:sz w:val="26"/>
                <w:szCs w:val="26"/>
                <w:lang w:val="vi-VN"/>
              </w:rPr>
              <w:t xml:space="preserve"> </w:t>
            </w:r>
            <w:r w:rsidR="006802E3">
              <w:rPr>
                <w:rFonts w:ascii="Times New Roman" w:eastAsia="Yu Gothic;游ゴシック" w:hAnsi="Times New Roman" w:cs="Times New Roman"/>
                <w:bCs/>
                <w:i/>
                <w:iCs/>
                <w:color w:val="000000"/>
                <w:sz w:val="26"/>
                <w:szCs w:val="26"/>
                <w:lang w:val="vi-VN"/>
              </w:rPr>
              <w:t>“</w:t>
            </w:r>
            <w:r w:rsidRPr="00DA7BB3">
              <w:rPr>
                <w:rFonts w:ascii="Times New Roman" w:eastAsia="Yu Gothic;游ゴシック" w:hAnsi="Times New Roman" w:cs="Times New Roman"/>
                <w:bCs/>
                <w:i/>
                <w:iCs/>
                <w:color w:val="000000"/>
                <w:sz w:val="26"/>
                <w:szCs w:val="26"/>
                <w:lang w:val="vi-VN"/>
              </w:rPr>
              <w:t xml:space="preserve">1. Hòa giải trong phòng, chống bạo lực gia đình là việc người tiến hành hòa giải hướng dẫn các bên tự nguyện giải quyết mâu thuẫn, tranh chấp giữa các thành viên gia đình để không làm phát sinh, tái diễn hành vi bạo lực gia đình. Hòa giải trong phòng, chống bạo lực gia đình không thay thế biện pháp xử lý người có hành vi bạo lực gia đình. </w:t>
            </w:r>
          </w:p>
          <w:p w14:paraId="34C9018C" w14:textId="7777777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i/>
                <w:iCs/>
                <w:color w:val="000000"/>
                <w:sz w:val="26"/>
                <w:szCs w:val="26"/>
                <w:lang w:val="vi-VN"/>
              </w:rPr>
              <w:t xml:space="preserve">2. Việc hòa giải trong phòng, chống bạo lực gia đình phải bảo đảm các nguyên tắc sau đây: </w:t>
            </w:r>
          </w:p>
          <w:p w14:paraId="1E4D14C7" w14:textId="7777777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i/>
                <w:iCs/>
                <w:color w:val="000000"/>
                <w:sz w:val="26"/>
                <w:szCs w:val="26"/>
                <w:lang w:val="vi-VN"/>
              </w:rPr>
              <w:t xml:space="preserve">a) Chủ động, kịp thời, kiên trì; </w:t>
            </w:r>
          </w:p>
          <w:p w14:paraId="0E22E39F" w14:textId="7777777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i/>
                <w:iCs/>
                <w:color w:val="000000"/>
                <w:sz w:val="26"/>
                <w:szCs w:val="26"/>
                <w:lang w:val="vi-VN"/>
              </w:rPr>
              <w:t xml:space="preserve">b) Tôn trọng sự tự nguyện của các bên và an toàn của người </w:t>
            </w:r>
            <w:r w:rsidRPr="00DA7BB3">
              <w:rPr>
                <w:rFonts w:ascii="Times New Roman" w:eastAsia="Yu Gothic;游ゴシック" w:hAnsi="Times New Roman" w:cs="Times New Roman"/>
                <w:bCs/>
                <w:i/>
                <w:iCs/>
                <w:color w:val="000000"/>
                <w:sz w:val="26"/>
                <w:szCs w:val="26"/>
                <w:lang w:val="vi-VN"/>
              </w:rPr>
              <w:lastRenderedPageBreak/>
              <w:t xml:space="preserve">bị bạo lực gia đình; </w:t>
            </w:r>
          </w:p>
          <w:p w14:paraId="6B830F9E" w14:textId="7777777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i/>
                <w:iCs/>
                <w:color w:val="000000"/>
                <w:sz w:val="26"/>
                <w:szCs w:val="26"/>
                <w:lang w:val="vi-VN"/>
              </w:rPr>
              <w:t xml:space="preserve">c) Khách quan, bình đẳng, có lý, có tình, phù hợp với quy định của pháp luật và truyền thống tốt đẹp của dân tộc Việt Nam; </w:t>
            </w:r>
          </w:p>
          <w:p w14:paraId="1DFB1DD5" w14:textId="7777777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i/>
                <w:iCs/>
                <w:color w:val="000000"/>
                <w:sz w:val="26"/>
                <w:szCs w:val="26"/>
                <w:lang w:val="vi-VN"/>
              </w:rPr>
              <w:t xml:space="preserve">d) Bảo đảm bí mật thông tin về đời sống riêng tư của các thành viên gia đình được hòa giải; </w:t>
            </w:r>
          </w:p>
          <w:p w14:paraId="45B42A8D" w14:textId="7777777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i/>
                <w:iCs/>
                <w:color w:val="000000"/>
                <w:sz w:val="26"/>
                <w:szCs w:val="26"/>
                <w:lang w:val="vi-VN"/>
              </w:rPr>
              <w:t>đ) Tôn trọng quyền và lợi ích hợp pháp của người khác; không xâm phạm lợi ích của Nhà nước, lợi ích công cộng”.</w:t>
            </w:r>
          </w:p>
          <w:p w14:paraId="2BD14994" w14:textId="5D74DF53" w:rsidR="00857BA9" w:rsidRPr="000E4FD5" w:rsidRDefault="00857BA9" w:rsidP="000E4FD5">
            <w:pPr>
              <w:widowControl w:val="0"/>
              <w:snapToGrid w:val="0"/>
              <w:spacing w:before="80" w:after="60" w:line="240" w:lineRule="auto"/>
              <w:ind w:firstLine="0"/>
              <w:rPr>
                <w:rFonts w:ascii="Times New Roman" w:eastAsia="Yu Gothic;游ゴシック" w:hAnsi="Times New Roman" w:cs="Times New Roman"/>
                <w:bCs/>
                <w:color w:val="000000"/>
                <w:sz w:val="26"/>
                <w:szCs w:val="26"/>
                <w:lang w:val="vi-VN"/>
              </w:rPr>
            </w:pPr>
            <w:r w:rsidRPr="000E4FD5">
              <w:rPr>
                <w:rFonts w:eastAsia="Yu Gothic;游ゴシック"/>
                <w:bCs/>
                <w:color w:val="000000"/>
                <w:sz w:val="26"/>
                <w:szCs w:val="26"/>
                <w:lang w:val="vi-VN"/>
              </w:rPr>
              <w:t xml:space="preserve">- Điều 18. Chủ thể tiến hành hòa giải </w:t>
            </w:r>
          </w:p>
          <w:p w14:paraId="17006AE4" w14:textId="7777777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Cs/>
                <w:color w:val="000000"/>
                <w:sz w:val="26"/>
                <w:szCs w:val="26"/>
                <w:lang w:val="vi-VN"/>
              </w:rPr>
            </w:pPr>
            <w:r w:rsidRPr="00DA7BB3">
              <w:rPr>
                <w:rFonts w:ascii="Times New Roman" w:eastAsia="Yu Gothic;游ゴシック" w:hAnsi="Times New Roman" w:cs="Times New Roman"/>
                <w:bCs/>
                <w:i/>
                <w:iCs/>
                <w:color w:val="000000"/>
                <w:sz w:val="26"/>
                <w:szCs w:val="26"/>
                <w:lang w:val="vi-VN"/>
              </w:rPr>
              <w:t>1. Thành viên gia đình, dòng họ có trách nhiệm hòa giải mâu thuẫn, tranh chấp nhằm phòng ngừa hành vi bạo lực gia đình phát sinh hoặc tái diễn”</w:t>
            </w:r>
            <w:r w:rsidRPr="00DA7BB3">
              <w:rPr>
                <w:rFonts w:ascii="Times New Roman" w:eastAsia="Yu Gothic;游ゴシック" w:hAnsi="Times New Roman" w:cs="Times New Roman"/>
                <w:bCs/>
                <w:color w:val="000000"/>
                <w:sz w:val="26"/>
                <w:szCs w:val="26"/>
                <w:lang w:val="vi-VN"/>
              </w:rPr>
              <w:t>.</w:t>
            </w:r>
          </w:p>
          <w:p w14:paraId="0611622E" w14:textId="7777777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i/>
                <w:iCs/>
                <w:color w:val="000000"/>
                <w:sz w:val="26"/>
                <w:szCs w:val="26"/>
                <w:lang w:val="vi-VN"/>
              </w:rPr>
              <w:t xml:space="preserve">2. Cơ quan, tổ chức có trách nhiệm tổ chức hòa giải mâu thuẫn, tranh chấp giữa người thuộc cơ quan, tổ chức đó với thành viên gia đình của họ khi có đề nghị của thành viên gia đình; trường hợp cần thiết thì phối hợp với cơ quan, tổ chức ở địa phương để hòa giải. </w:t>
            </w:r>
          </w:p>
          <w:p w14:paraId="63F03EC6" w14:textId="7777777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Cs/>
                <w:i/>
                <w:iCs/>
                <w:color w:val="000000"/>
                <w:sz w:val="26"/>
                <w:szCs w:val="26"/>
                <w:lang w:val="vi-VN"/>
              </w:rPr>
            </w:pPr>
            <w:r w:rsidRPr="00DA7BB3">
              <w:rPr>
                <w:rFonts w:ascii="Times New Roman" w:eastAsia="Yu Gothic;游ゴシック" w:hAnsi="Times New Roman" w:cs="Times New Roman"/>
                <w:bCs/>
                <w:i/>
                <w:iCs/>
                <w:color w:val="000000"/>
                <w:sz w:val="26"/>
                <w:szCs w:val="26"/>
                <w:lang w:val="vi-VN"/>
              </w:rPr>
              <w:t>3. Tổ hòa giải ở cơ sở có trách nhiệm hòa giải mâu thuẫn, tranh chấp và vi phạm pháp luật về phòng, chống bạo lực gia đình theo quy định của Luật Hòa giải ở cơ sở.</w:t>
            </w:r>
          </w:p>
          <w:p w14:paraId="12A51763" w14:textId="77777777" w:rsidR="00857BA9" w:rsidRPr="00DA7BB3" w:rsidRDefault="00857BA9" w:rsidP="000E4FD5">
            <w:pPr>
              <w:widowControl w:val="0"/>
              <w:snapToGrid w:val="0"/>
              <w:spacing w:before="80" w:after="60" w:line="240" w:lineRule="auto"/>
              <w:ind w:firstLine="0"/>
              <w:rPr>
                <w:rFonts w:ascii="Times New Roman" w:eastAsia="Yu Gothic;游ゴシック" w:hAnsi="Times New Roman" w:cs="Times New Roman"/>
                <w:bCs/>
                <w:color w:val="000000"/>
                <w:sz w:val="26"/>
                <w:szCs w:val="26"/>
                <w:lang w:val="vi-VN"/>
              </w:rPr>
            </w:pPr>
            <w:r w:rsidRPr="00DA7BB3">
              <w:rPr>
                <w:rFonts w:ascii="Times New Roman" w:eastAsia="Yu Gothic;游ゴシック" w:hAnsi="Times New Roman" w:cs="Times New Roman"/>
                <w:bCs/>
                <w:i/>
                <w:iCs/>
                <w:color w:val="000000"/>
                <w:sz w:val="26"/>
                <w:szCs w:val="26"/>
                <w:lang w:val="vi-VN"/>
              </w:rPr>
              <w:t xml:space="preserve"> 4. Ủy ban nhân dân cấp xã chủ trì, phối hợp với Ủy ban Mặt trận Tổ quốc Việt Nam cùng cấp và các tổ chức, cá nhân khác hướng dẫn, bồi dưỡng kiến thức, kỹ năng về phòng, chống bạo lực gia đình cho hòa giải viên của Tổ hòa giải ở cơ sở”.</w:t>
            </w:r>
          </w:p>
          <w:p w14:paraId="627EE231" w14:textId="77777777" w:rsidR="00857BA9" w:rsidRPr="00DA7BB3" w:rsidRDefault="00857BA9" w:rsidP="000E4FD5">
            <w:pPr>
              <w:widowControl w:val="0"/>
              <w:shd w:val="clear" w:color="auto" w:fill="FFFFFF"/>
              <w:spacing w:before="80" w:after="60" w:line="234" w:lineRule="atLeast"/>
              <w:ind w:firstLine="0"/>
              <w:rPr>
                <w:rFonts w:ascii="Times New Roman" w:eastAsia="Yu Gothic;游ゴシック" w:hAnsi="Times New Roman" w:cs="Times New Roman"/>
                <w:color w:val="000000"/>
                <w:sz w:val="26"/>
                <w:szCs w:val="26"/>
                <w:lang w:val="vi-VN"/>
              </w:rPr>
            </w:pPr>
            <w:r w:rsidRPr="00D66168">
              <w:rPr>
                <w:rFonts w:eastAsia="Yu Gothic;游ゴシック"/>
                <w:b/>
                <w:bCs/>
                <w:color w:val="000000"/>
                <w:sz w:val="26"/>
                <w:szCs w:val="26"/>
                <w:lang w:val="vi-VN"/>
              </w:rPr>
              <w:t>9</w:t>
            </w:r>
            <w:r w:rsidRPr="00DA7BB3">
              <w:rPr>
                <w:rFonts w:ascii="Times New Roman" w:eastAsia="Yu Gothic;游ゴシック" w:hAnsi="Times New Roman" w:cs="Times New Roman"/>
                <w:b/>
                <w:bCs/>
                <w:color w:val="000000"/>
                <w:sz w:val="26"/>
                <w:szCs w:val="26"/>
                <w:lang w:val="vi-VN"/>
              </w:rPr>
              <w:t>. Luật Bảo vệ quyền lợi người tiêu dùng năm 2023</w:t>
            </w:r>
          </w:p>
          <w:p w14:paraId="38B8589A" w14:textId="77777777" w:rsidR="00857BA9" w:rsidRPr="00DA7BB3" w:rsidRDefault="00857BA9" w:rsidP="000E4FD5">
            <w:pPr>
              <w:widowControl w:val="0"/>
              <w:shd w:val="clear" w:color="auto" w:fill="FFFFFF"/>
              <w:spacing w:before="80" w:after="60" w:line="234" w:lineRule="atLeast"/>
              <w:ind w:firstLine="0"/>
              <w:rPr>
                <w:rFonts w:ascii="Times New Roman" w:eastAsia="Times New Roman" w:hAnsi="Times New Roman" w:cs="Times New Roman"/>
                <w:color w:val="000000"/>
                <w:sz w:val="26"/>
                <w:szCs w:val="26"/>
                <w:lang w:val="vi-VN" w:eastAsia="en-SG"/>
              </w:rPr>
            </w:pPr>
            <w:r w:rsidRPr="00DA7BB3">
              <w:rPr>
                <w:rFonts w:ascii="Times New Roman" w:eastAsia="Yu Gothic;游ゴシック" w:hAnsi="Times New Roman" w:cs="Times New Roman"/>
                <w:color w:val="000000"/>
                <w:sz w:val="26"/>
                <w:szCs w:val="26"/>
                <w:lang w:val="vi-VN"/>
              </w:rPr>
              <w:t xml:space="preserve">- </w:t>
            </w:r>
            <w:r w:rsidRPr="00DA7BB3">
              <w:rPr>
                <w:rFonts w:ascii="Times New Roman" w:eastAsia="Times New Roman" w:hAnsi="Times New Roman" w:cs="Times New Roman"/>
                <w:color w:val="000000"/>
                <w:sz w:val="26"/>
                <w:szCs w:val="26"/>
                <w:lang w:val="vi-VN" w:eastAsia="en-SG"/>
              </w:rPr>
              <w:t>Điều 54. Phương thức giải quyết tranh chấp giữa người tiêu dùng và tổ chức, cá nhân kinh doanh:</w:t>
            </w:r>
          </w:p>
          <w:p w14:paraId="132BEDE1" w14:textId="77777777" w:rsidR="00857BA9" w:rsidRPr="00DA7BB3" w:rsidRDefault="00857BA9" w:rsidP="000E4FD5">
            <w:pPr>
              <w:shd w:val="clear" w:color="auto" w:fill="FFFFFF"/>
              <w:spacing w:before="80" w:after="60" w:line="234" w:lineRule="atLeast"/>
              <w:ind w:firstLine="0"/>
              <w:rPr>
                <w:rFonts w:ascii="Times New Roman" w:eastAsia="Times New Roman" w:hAnsi="Times New Roman" w:cs="Times New Roman"/>
                <w:i/>
                <w:iCs/>
                <w:color w:val="000000"/>
                <w:sz w:val="26"/>
                <w:szCs w:val="26"/>
                <w:lang w:val="vi-VN" w:eastAsia="en-SG"/>
              </w:rPr>
            </w:pPr>
            <w:r w:rsidRPr="00DA7BB3">
              <w:rPr>
                <w:rFonts w:ascii="Times New Roman" w:eastAsia="Times New Roman" w:hAnsi="Times New Roman" w:cs="Times New Roman"/>
                <w:i/>
                <w:iCs/>
                <w:color w:val="000000"/>
                <w:sz w:val="26"/>
                <w:szCs w:val="26"/>
                <w:lang w:val="vi-VN" w:eastAsia="en-SG"/>
              </w:rPr>
              <w:lastRenderedPageBreak/>
              <w:t>“1. Tranh chấp phát sinh giữa người tiêu dùng và tổ chức, cá nhân kinh doanh được giải quyết thông qua các phương thức sau đây:</w:t>
            </w:r>
          </w:p>
          <w:p w14:paraId="175193BA" w14:textId="77777777" w:rsidR="00857BA9" w:rsidRPr="00DA7BB3" w:rsidRDefault="00857BA9" w:rsidP="000E4FD5">
            <w:pPr>
              <w:shd w:val="clear" w:color="auto" w:fill="FFFFFF"/>
              <w:spacing w:before="80" w:after="60" w:line="234" w:lineRule="atLeast"/>
              <w:ind w:firstLine="0"/>
              <w:rPr>
                <w:rFonts w:ascii="Times New Roman" w:eastAsia="Times New Roman" w:hAnsi="Times New Roman" w:cs="Times New Roman"/>
                <w:i/>
                <w:iCs/>
                <w:color w:val="000000"/>
                <w:sz w:val="26"/>
                <w:szCs w:val="26"/>
                <w:lang w:val="en-SG" w:eastAsia="en-SG"/>
              </w:rPr>
            </w:pPr>
            <w:r w:rsidRPr="00DA7BB3">
              <w:rPr>
                <w:rFonts w:ascii="Times New Roman" w:eastAsia="Times New Roman" w:hAnsi="Times New Roman" w:cs="Times New Roman"/>
                <w:i/>
                <w:iCs/>
                <w:color w:val="000000"/>
                <w:sz w:val="26"/>
                <w:szCs w:val="26"/>
                <w:lang w:val="en-SG" w:eastAsia="en-SG"/>
              </w:rPr>
              <w:t xml:space="preserve">a) Thương </w:t>
            </w:r>
            <w:proofErr w:type="spellStart"/>
            <w:r w:rsidRPr="00DA7BB3">
              <w:rPr>
                <w:rFonts w:ascii="Times New Roman" w:eastAsia="Times New Roman" w:hAnsi="Times New Roman" w:cs="Times New Roman"/>
                <w:i/>
                <w:iCs/>
                <w:color w:val="000000"/>
                <w:sz w:val="26"/>
                <w:szCs w:val="26"/>
                <w:lang w:val="en-SG" w:eastAsia="en-SG"/>
              </w:rPr>
              <w:t>lượng</w:t>
            </w:r>
            <w:proofErr w:type="spellEnd"/>
            <w:r w:rsidRPr="00DA7BB3">
              <w:rPr>
                <w:rFonts w:ascii="Times New Roman" w:eastAsia="Times New Roman" w:hAnsi="Times New Roman" w:cs="Times New Roman"/>
                <w:i/>
                <w:iCs/>
                <w:color w:val="000000"/>
                <w:sz w:val="26"/>
                <w:szCs w:val="26"/>
                <w:lang w:val="en-SG" w:eastAsia="en-SG"/>
              </w:rPr>
              <w:t>;</w:t>
            </w:r>
          </w:p>
          <w:p w14:paraId="2F9D08E2" w14:textId="77777777" w:rsidR="00857BA9" w:rsidRPr="00DA7BB3" w:rsidRDefault="00857BA9" w:rsidP="000E4FD5">
            <w:pPr>
              <w:shd w:val="clear" w:color="auto" w:fill="FFFFFF"/>
              <w:spacing w:before="80" w:after="60" w:line="234" w:lineRule="atLeast"/>
              <w:ind w:firstLine="0"/>
              <w:rPr>
                <w:rFonts w:ascii="Times New Roman" w:eastAsia="Times New Roman" w:hAnsi="Times New Roman" w:cs="Times New Roman"/>
                <w:i/>
                <w:iCs/>
                <w:color w:val="000000"/>
                <w:sz w:val="26"/>
                <w:szCs w:val="26"/>
                <w:lang w:val="en-SG" w:eastAsia="en-SG"/>
              </w:rPr>
            </w:pPr>
            <w:r w:rsidRPr="00DA7BB3">
              <w:rPr>
                <w:rFonts w:ascii="Times New Roman" w:eastAsia="Times New Roman" w:hAnsi="Times New Roman" w:cs="Times New Roman"/>
                <w:i/>
                <w:iCs/>
                <w:color w:val="000000"/>
                <w:sz w:val="26"/>
                <w:szCs w:val="26"/>
                <w:lang w:val="en-SG" w:eastAsia="en-SG"/>
              </w:rPr>
              <w:t xml:space="preserve">b) </w:t>
            </w:r>
            <w:proofErr w:type="spellStart"/>
            <w:r w:rsidRPr="00DA7BB3">
              <w:rPr>
                <w:rFonts w:ascii="Times New Roman" w:eastAsia="Times New Roman" w:hAnsi="Times New Roman" w:cs="Times New Roman"/>
                <w:i/>
                <w:iCs/>
                <w:color w:val="000000"/>
                <w:sz w:val="26"/>
                <w:szCs w:val="26"/>
                <w:lang w:val="en-SG" w:eastAsia="en-SG"/>
              </w:rPr>
              <w:t>Hòa</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giải</w:t>
            </w:r>
            <w:proofErr w:type="spellEnd"/>
            <w:r w:rsidRPr="00DA7BB3">
              <w:rPr>
                <w:rFonts w:ascii="Times New Roman" w:eastAsia="Times New Roman" w:hAnsi="Times New Roman" w:cs="Times New Roman"/>
                <w:i/>
                <w:iCs/>
                <w:color w:val="000000"/>
                <w:sz w:val="26"/>
                <w:szCs w:val="26"/>
                <w:lang w:val="en-SG" w:eastAsia="en-SG"/>
              </w:rPr>
              <w:t>;</w:t>
            </w:r>
          </w:p>
          <w:p w14:paraId="366A966D" w14:textId="77777777" w:rsidR="00857BA9" w:rsidRPr="00DA7BB3" w:rsidRDefault="00857BA9" w:rsidP="000E4FD5">
            <w:pPr>
              <w:shd w:val="clear" w:color="auto" w:fill="FFFFFF"/>
              <w:spacing w:before="80" w:after="60" w:line="234" w:lineRule="atLeast"/>
              <w:ind w:firstLine="0"/>
              <w:rPr>
                <w:rFonts w:ascii="Times New Roman" w:eastAsia="Times New Roman" w:hAnsi="Times New Roman" w:cs="Times New Roman"/>
                <w:i/>
                <w:iCs/>
                <w:color w:val="000000"/>
                <w:sz w:val="26"/>
                <w:szCs w:val="26"/>
                <w:lang w:val="en-SG" w:eastAsia="en-SG"/>
              </w:rPr>
            </w:pPr>
            <w:r w:rsidRPr="00DA7BB3">
              <w:rPr>
                <w:rFonts w:ascii="Times New Roman" w:eastAsia="Times New Roman" w:hAnsi="Times New Roman" w:cs="Times New Roman"/>
                <w:i/>
                <w:iCs/>
                <w:color w:val="000000"/>
                <w:sz w:val="26"/>
                <w:szCs w:val="26"/>
                <w:lang w:val="en-SG" w:eastAsia="en-SG"/>
              </w:rPr>
              <w:t xml:space="preserve">c) </w:t>
            </w:r>
            <w:proofErr w:type="spellStart"/>
            <w:r w:rsidRPr="00DA7BB3">
              <w:rPr>
                <w:rFonts w:ascii="Times New Roman" w:eastAsia="Times New Roman" w:hAnsi="Times New Roman" w:cs="Times New Roman"/>
                <w:i/>
                <w:iCs/>
                <w:color w:val="000000"/>
                <w:sz w:val="26"/>
                <w:szCs w:val="26"/>
                <w:lang w:val="en-SG" w:eastAsia="en-SG"/>
              </w:rPr>
              <w:t>Trọng</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tài</w:t>
            </w:r>
            <w:proofErr w:type="spellEnd"/>
            <w:r w:rsidRPr="00DA7BB3">
              <w:rPr>
                <w:rFonts w:ascii="Times New Roman" w:eastAsia="Times New Roman" w:hAnsi="Times New Roman" w:cs="Times New Roman"/>
                <w:i/>
                <w:iCs/>
                <w:color w:val="000000"/>
                <w:sz w:val="26"/>
                <w:szCs w:val="26"/>
                <w:lang w:val="en-SG" w:eastAsia="en-SG"/>
              </w:rPr>
              <w:t>;</w:t>
            </w:r>
          </w:p>
          <w:p w14:paraId="3219A2A6" w14:textId="77777777" w:rsidR="00857BA9" w:rsidRPr="00DA7BB3" w:rsidRDefault="00857BA9" w:rsidP="000E4FD5">
            <w:pPr>
              <w:shd w:val="clear" w:color="auto" w:fill="FFFFFF"/>
              <w:spacing w:before="80" w:after="60" w:line="234" w:lineRule="atLeast"/>
              <w:ind w:firstLine="0"/>
              <w:rPr>
                <w:rFonts w:ascii="Times New Roman" w:eastAsia="Times New Roman" w:hAnsi="Times New Roman" w:cs="Times New Roman"/>
                <w:i/>
                <w:iCs/>
                <w:color w:val="000000"/>
                <w:sz w:val="26"/>
                <w:szCs w:val="26"/>
                <w:lang w:val="en-SG" w:eastAsia="en-SG"/>
              </w:rPr>
            </w:pPr>
            <w:r w:rsidRPr="00DA7BB3">
              <w:rPr>
                <w:rFonts w:ascii="Times New Roman" w:eastAsia="Times New Roman" w:hAnsi="Times New Roman" w:cs="Times New Roman"/>
                <w:i/>
                <w:iCs/>
                <w:color w:val="000000"/>
                <w:sz w:val="26"/>
                <w:szCs w:val="26"/>
                <w:lang w:val="en-SG" w:eastAsia="en-SG"/>
              </w:rPr>
              <w:t xml:space="preserve">d) </w:t>
            </w:r>
            <w:proofErr w:type="spellStart"/>
            <w:r w:rsidRPr="00DA7BB3">
              <w:rPr>
                <w:rFonts w:ascii="Times New Roman" w:eastAsia="Times New Roman" w:hAnsi="Times New Roman" w:cs="Times New Roman"/>
                <w:i/>
                <w:iCs/>
                <w:color w:val="000000"/>
                <w:sz w:val="26"/>
                <w:szCs w:val="26"/>
                <w:lang w:val="en-SG" w:eastAsia="en-SG"/>
              </w:rPr>
              <w:t>Tòa</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án</w:t>
            </w:r>
            <w:proofErr w:type="spellEnd"/>
            <w:r w:rsidRPr="00DA7BB3">
              <w:rPr>
                <w:rFonts w:ascii="Times New Roman" w:eastAsia="Times New Roman" w:hAnsi="Times New Roman" w:cs="Times New Roman"/>
                <w:i/>
                <w:iCs/>
                <w:color w:val="000000"/>
                <w:sz w:val="26"/>
                <w:szCs w:val="26"/>
                <w:lang w:val="en-SG" w:eastAsia="en-SG"/>
              </w:rPr>
              <w:t>.</w:t>
            </w:r>
          </w:p>
          <w:p w14:paraId="1C8185FC" w14:textId="77777777" w:rsidR="00857BA9" w:rsidRPr="00DA7BB3" w:rsidRDefault="00857BA9" w:rsidP="000E4FD5">
            <w:pPr>
              <w:shd w:val="clear" w:color="auto" w:fill="FFFFFF"/>
              <w:spacing w:before="80" w:after="60" w:line="234" w:lineRule="atLeast"/>
              <w:ind w:firstLine="0"/>
              <w:rPr>
                <w:rFonts w:ascii="Times New Roman" w:eastAsia="Times New Roman" w:hAnsi="Times New Roman" w:cs="Times New Roman"/>
                <w:i/>
                <w:iCs/>
                <w:color w:val="000000"/>
                <w:sz w:val="26"/>
                <w:szCs w:val="26"/>
                <w:lang w:val="en-SG" w:eastAsia="en-SG"/>
              </w:rPr>
            </w:pPr>
            <w:r w:rsidRPr="00DA7BB3">
              <w:rPr>
                <w:rFonts w:ascii="Times New Roman" w:eastAsia="Times New Roman" w:hAnsi="Times New Roman" w:cs="Times New Roman"/>
                <w:i/>
                <w:iCs/>
                <w:color w:val="000000"/>
                <w:sz w:val="26"/>
                <w:szCs w:val="26"/>
                <w:lang w:val="en-SG" w:eastAsia="en-SG"/>
              </w:rPr>
              <w:t xml:space="preserve">2. </w:t>
            </w:r>
            <w:proofErr w:type="spellStart"/>
            <w:r w:rsidRPr="00DA7BB3">
              <w:rPr>
                <w:rFonts w:ascii="Times New Roman" w:eastAsia="Times New Roman" w:hAnsi="Times New Roman" w:cs="Times New Roman"/>
                <w:i/>
                <w:iCs/>
                <w:color w:val="000000"/>
                <w:sz w:val="26"/>
                <w:szCs w:val="26"/>
                <w:lang w:val="en-SG" w:eastAsia="en-SG"/>
              </w:rPr>
              <w:t>Không</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được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thương</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lượng</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hòa</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giải</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trong</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các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trường</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hợp</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sau</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đây</w:t>
            </w:r>
            <w:proofErr w:type="spellEnd"/>
            <w:r w:rsidRPr="00DA7BB3">
              <w:rPr>
                <w:rFonts w:ascii="Times New Roman" w:eastAsia="Times New Roman" w:hAnsi="Times New Roman" w:cs="Times New Roman"/>
                <w:i/>
                <w:iCs/>
                <w:color w:val="000000"/>
                <w:sz w:val="26"/>
                <w:szCs w:val="26"/>
                <w:lang w:val="en-SG" w:eastAsia="en-SG"/>
              </w:rPr>
              <w:t>:</w:t>
            </w:r>
          </w:p>
          <w:p w14:paraId="2FFDD98F" w14:textId="77777777" w:rsidR="00857BA9" w:rsidRPr="00DA7BB3" w:rsidRDefault="00857BA9" w:rsidP="000E4FD5">
            <w:pPr>
              <w:shd w:val="clear" w:color="auto" w:fill="FFFFFF"/>
              <w:spacing w:before="80" w:after="60" w:line="234" w:lineRule="atLeast"/>
              <w:ind w:firstLine="0"/>
              <w:rPr>
                <w:rFonts w:ascii="Times New Roman" w:eastAsia="Times New Roman" w:hAnsi="Times New Roman" w:cs="Times New Roman"/>
                <w:i/>
                <w:iCs/>
                <w:color w:val="000000"/>
                <w:sz w:val="26"/>
                <w:szCs w:val="26"/>
                <w:lang w:val="en-SG" w:eastAsia="en-SG"/>
              </w:rPr>
            </w:pPr>
            <w:r w:rsidRPr="00DA7BB3">
              <w:rPr>
                <w:rFonts w:ascii="Times New Roman" w:eastAsia="Times New Roman" w:hAnsi="Times New Roman" w:cs="Times New Roman"/>
                <w:i/>
                <w:iCs/>
                <w:color w:val="000000"/>
                <w:sz w:val="26"/>
                <w:szCs w:val="26"/>
                <w:lang w:val="en-SG" w:eastAsia="en-SG"/>
              </w:rPr>
              <w:t xml:space="preserve">a) </w:t>
            </w:r>
            <w:proofErr w:type="spellStart"/>
            <w:r w:rsidRPr="00DA7BB3">
              <w:rPr>
                <w:rFonts w:ascii="Times New Roman" w:eastAsia="Times New Roman" w:hAnsi="Times New Roman" w:cs="Times New Roman"/>
                <w:i/>
                <w:iCs/>
                <w:color w:val="000000"/>
                <w:sz w:val="26"/>
                <w:szCs w:val="26"/>
                <w:lang w:val="en-SG" w:eastAsia="en-SG"/>
              </w:rPr>
              <w:t>Xâm</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phạm</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đến</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lợi</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ích</w:t>
            </w:r>
            <w:proofErr w:type="spellEnd"/>
            <w:r w:rsidRPr="00DA7BB3">
              <w:rPr>
                <w:rFonts w:ascii="Times New Roman" w:eastAsia="Times New Roman" w:hAnsi="Times New Roman" w:cs="Times New Roman"/>
                <w:i/>
                <w:iCs/>
                <w:color w:val="000000"/>
                <w:sz w:val="26"/>
                <w:szCs w:val="26"/>
                <w:lang w:val="en-SG" w:eastAsia="en-SG"/>
              </w:rPr>
              <w:t xml:space="preserve"> quốc </w:t>
            </w:r>
            <w:proofErr w:type="spellStart"/>
            <w:r w:rsidRPr="00DA7BB3">
              <w:rPr>
                <w:rFonts w:ascii="Times New Roman" w:eastAsia="Times New Roman" w:hAnsi="Times New Roman" w:cs="Times New Roman"/>
                <w:i/>
                <w:iCs/>
                <w:color w:val="000000"/>
                <w:sz w:val="26"/>
                <w:szCs w:val="26"/>
                <w:lang w:val="en-SG" w:eastAsia="en-SG"/>
              </w:rPr>
              <w:t>gia</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dân</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tộc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lợi</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ích</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công</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cộng</w:t>
            </w:r>
            <w:proofErr w:type="spellEnd"/>
            <w:r w:rsidRPr="00DA7BB3">
              <w:rPr>
                <w:rFonts w:ascii="Times New Roman" w:eastAsia="Times New Roman" w:hAnsi="Times New Roman" w:cs="Times New Roman"/>
                <w:i/>
                <w:iCs/>
                <w:color w:val="000000"/>
                <w:sz w:val="26"/>
                <w:szCs w:val="26"/>
                <w:lang w:val="en-SG" w:eastAsia="en-SG"/>
              </w:rPr>
              <w:t>;</w:t>
            </w:r>
          </w:p>
          <w:p w14:paraId="38900197" w14:textId="77777777" w:rsidR="00857BA9" w:rsidRPr="00DA7BB3" w:rsidRDefault="00857BA9" w:rsidP="000E4FD5">
            <w:pPr>
              <w:shd w:val="clear" w:color="auto" w:fill="FFFFFF"/>
              <w:spacing w:before="80" w:after="60" w:line="234" w:lineRule="atLeast"/>
              <w:ind w:firstLine="0"/>
              <w:rPr>
                <w:rFonts w:ascii="Times New Roman" w:eastAsia="Times New Roman" w:hAnsi="Times New Roman" w:cs="Times New Roman"/>
                <w:i/>
                <w:iCs/>
                <w:color w:val="000000"/>
                <w:sz w:val="26"/>
                <w:szCs w:val="26"/>
                <w:lang w:val="en-SG" w:eastAsia="en-SG"/>
              </w:rPr>
            </w:pPr>
            <w:r w:rsidRPr="00DA7BB3">
              <w:rPr>
                <w:rFonts w:ascii="Times New Roman" w:eastAsia="Times New Roman" w:hAnsi="Times New Roman" w:cs="Times New Roman"/>
                <w:i/>
                <w:iCs/>
                <w:color w:val="000000"/>
                <w:sz w:val="26"/>
                <w:szCs w:val="26"/>
                <w:lang w:val="en-SG" w:eastAsia="en-SG"/>
              </w:rPr>
              <w:t xml:space="preserve">b) Vi </w:t>
            </w:r>
            <w:proofErr w:type="spellStart"/>
            <w:r w:rsidRPr="00DA7BB3">
              <w:rPr>
                <w:rFonts w:ascii="Times New Roman" w:eastAsia="Times New Roman" w:hAnsi="Times New Roman" w:cs="Times New Roman"/>
                <w:i/>
                <w:iCs/>
                <w:color w:val="000000"/>
                <w:sz w:val="26"/>
                <w:szCs w:val="26"/>
                <w:lang w:val="en-SG" w:eastAsia="en-SG"/>
              </w:rPr>
              <w:t>phạm</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điều</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cấm</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của</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luật</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hoặc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trái</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đạo</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đức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xã</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hội</w:t>
            </w:r>
            <w:proofErr w:type="spellEnd"/>
            <w:r w:rsidRPr="00DA7BB3">
              <w:rPr>
                <w:rFonts w:ascii="Times New Roman" w:eastAsia="Times New Roman" w:hAnsi="Times New Roman" w:cs="Times New Roman"/>
                <w:i/>
                <w:iCs/>
                <w:color w:val="000000"/>
                <w:sz w:val="26"/>
                <w:szCs w:val="26"/>
                <w:lang w:val="en-SG" w:eastAsia="en-SG"/>
              </w:rPr>
              <w:t>;</w:t>
            </w:r>
          </w:p>
          <w:p w14:paraId="0799D201" w14:textId="77777777" w:rsidR="00857BA9" w:rsidRPr="00DA7BB3" w:rsidRDefault="00857BA9" w:rsidP="000E4FD5">
            <w:pPr>
              <w:shd w:val="clear" w:color="auto" w:fill="FFFFFF"/>
              <w:spacing w:before="80" w:after="60" w:line="234" w:lineRule="atLeast"/>
              <w:ind w:firstLine="0"/>
              <w:rPr>
                <w:rFonts w:ascii="Times New Roman" w:eastAsia="Times New Roman" w:hAnsi="Times New Roman" w:cs="Times New Roman"/>
                <w:i/>
                <w:iCs/>
                <w:color w:val="000000"/>
                <w:sz w:val="26"/>
                <w:szCs w:val="26"/>
                <w:lang w:val="en-SG" w:eastAsia="en-SG"/>
              </w:rPr>
            </w:pPr>
            <w:r w:rsidRPr="00DA7BB3">
              <w:rPr>
                <w:rFonts w:ascii="Times New Roman" w:eastAsia="Times New Roman" w:hAnsi="Times New Roman" w:cs="Times New Roman"/>
                <w:i/>
                <w:iCs/>
                <w:color w:val="000000"/>
                <w:sz w:val="26"/>
                <w:szCs w:val="26"/>
                <w:lang w:val="en-SG" w:eastAsia="en-SG"/>
              </w:rPr>
              <w:t xml:space="preserve">c) </w:t>
            </w:r>
            <w:proofErr w:type="spellStart"/>
            <w:r w:rsidRPr="00DA7BB3">
              <w:rPr>
                <w:rFonts w:ascii="Times New Roman" w:eastAsia="Times New Roman" w:hAnsi="Times New Roman" w:cs="Times New Roman"/>
                <w:i/>
                <w:iCs/>
                <w:color w:val="000000"/>
                <w:sz w:val="26"/>
                <w:szCs w:val="26"/>
                <w:lang w:val="en-SG" w:eastAsia="en-SG"/>
              </w:rPr>
              <w:t>Gây</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thiệt</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hại</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đến</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lợi</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ích</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của</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nhiều</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người</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tiêu</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dùng</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trừ</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trường</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hợp</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xác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định</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đầy</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đủ</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số</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lượng</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người</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tiêu</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dùng</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bị</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thiệt</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hại</w:t>
            </w:r>
            <w:proofErr w:type="spellEnd"/>
            <w:r w:rsidRPr="00DA7BB3">
              <w:rPr>
                <w:rFonts w:ascii="Times New Roman" w:eastAsia="Times New Roman" w:hAnsi="Times New Roman" w:cs="Times New Roman"/>
                <w:i/>
                <w:iCs/>
                <w:color w:val="000000"/>
                <w:sz w:val="26"/>
                <w:szCs w:val="26"/>
                <w:lang w:val="en-SG" w:eastAsia="en-SG"/>
              </w:rPr>
              <w:t>.</w:t>
            </w:r>
          </w:p>
          <w:p w14:paraId="331A232A" w14:textId="77777777" w:rsidR="00857BA9" w:rsidRPr="00DA7BB3" w:rsidRDefault="00857BA9" w:rsidP="000E4FD5">
            <w:pPr>
              <w:shd w:val="clear" w:color="auto" w:fill="FFFFFF"/>
              <w:spacing w:before="80" w:after="60" w:line="234" w:lineRule="atLeast"/>
              <w:ind w:firstLine="0"/>
              <w:rPr>
                <w:rFonts w:ascii="Times New Roman" w:eastAsia="Times New Roman" w:hAnsi="Times New Roman" w:cs="Times New Roman"/>
                <w:i/>
                <w:iCs/>
                <w:color w:val="000000"/>
                <w:sz w:val="26"/>
                <w:szCs w:val="26"/>
                <w:lang w:eastAsia="en-SG"/>
              </w:rPr>
            </w:pPr>
            <w:r w:rsidRPr="00DA7BB3">
              <w:rPr>
                <w:rFonts w:ascii="Times New Roman" w:eastAsia="Times New Roman" w:hAnsi="Times New Roman" w:cs="Times New Roman"/>
                <w:i/>
                <w:iCs/>
                <w:color w:val="000000"/>
                <w:sz w:val="26"/>
                <w:szCs w:val="26"/>
                <w:lang w:val="en-SG" w:eastAsia="en-SG"/>
              </w:rPr>
              <w:t xml:space="preserve">3. Phương </w:t>
            </w:r>
            <w:proofErr w:type="spellStart"/>
            <w:r w:rsidRPr="00DA7BB3">
              <w:rPr>
                <w:rFonts w:ascii="Times New Roman" w:eastAsia="Times New Roman" w:hAnsi="Times New Roman" w:cs="Times New Roman"/>
                <w:i/>
                <w:iCs/>
                <w:color w:val="000000"/>
                <w:sz w:val="26"/>
                <w:szCs w:val="26"/>
                <w:lang w:val="en-SG" w:eastAsia="en-SG"/>
              </w:rPr>
              <w:t>thức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giải</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quyết</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tranh</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chấp</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giữa</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người</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tiêu</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dùng</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và</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tổ</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chức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cá</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nhân</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kinh</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doanh</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được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thực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hiện</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theo</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hình</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thức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trực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tiếp</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trực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tuyến</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hoặc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hình</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thức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khác</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theo</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quy</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định</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của</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pháp</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luật</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có</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liên</w:t>
            </w:r>
            <w:proofErr w:type="spellEnd"/>
            <w:r w:rsidRPr="00DA7BB3">
              <w:rPr>
                <w:rFonts w:ascii="Times New Roman" w:eastAsia="Times New Roman" w:hAnsi="Times New Roman" w:cs="Times New Roman"/>
                <w:i/>
                <w:iCs/>
                <w:color w:val="000000"/>
                <w:sz w:val="26"/>
                <w:szCs w:val="26"/>
                <w:lang w:val="en-SG" w:eastAsia="en-SG"/>
              </w:rPr>
              <w:t xml:space="preserve"> </w:t>
            </w:r>
            <w:proofErr w:type="spellStart"/>
            <w:r w:rsidRPr="00DA7BB3">
              <w:rPr>
                <w:rFonts w:ascii="Times New Roman" w:eastAsia="Times New Roman" w:hAnsi="Times New Roman" w:cs="Times New Roman"/>
                <w:i/>
                <w:iCs/>
                <w:color w:val="000000"/>
                <w:sz w:val="26"/>
                <w:szCs w:val="26"/>
                <w:lang w:val="en-SG" w:eastAsia="en-SG"/>
              </w:rPr>
              <w:t>quan</w:t>
            </w:r>
            <w:proofErr w:type="spellEnd"/>
            <w:r w:rsidRPr="00DA7BB3">
              <w:rPr>
                <w:rFonts w:ascii="Times New Roman" w:eastAsia="Times New Roman" w:hAnsi="Times New Roman" w:cs="Times New Roman"/>
                <w:i/>
                <w:iCs/>
                <w:color w:val="000000"/>
                <w:sz w:val="26"/>
                <w:szCs w:val="26"/>
                <w:lang w:val="vi-VN" w:eastAsia="en-SG"/>
              </w:rPr>
              <w:t>”.</w:t>
            </w:r>
          </w:p>
          <w:p w14:paraId="0CC3E1F2" w14:textId="77777777" w:rsidR="00857BA9" w:rsidRPr="000E4FD5" w:rsidRDefault="00857BA9" w:rsidP="000E4FD5">
            <w:pPr>
              <w:spacing w:before="80" w:after="60" w:line="240" w:lineRule="auto"/>
              <w:ind w:firstLine="0"/>
              <w:rPr>
                <w:rFonts w:ascii="Times New Roman" w:hAnsi="Times New Roman" w:cs="Times New Roman"/>
                <w:sz w:val="26"/>
                <w:szCs w:val="26"/>
              </w:rPr>
            </w:pPr>
            <w:r w:rsidRPr="000E4FD5">
              <w:rPr>
                <w:b/>
                <w:bCs/>
                <w:sz w:val="26"/>
                <w:szCs w:val="26"/>
              </w:rPr>
              <w:t xml:space="preserve">- </w:t>
            </w:r>
            <w:proofErr w:type="spellStart"/>
            <w:r w:rsidRPr="000E4FD5">
              <w:rPr>
                <w:sz w:val="26"/>
                <w:szCs w:val="26"/>
              </w:rPr>
              <w:t>Điều</w:t>
            </w:r>
            <w:proofErr w:type="spellEnd"/>
            <w:r w:rsidRPr="000E4FD5">
              <w:rPr>
                <w:sz w:val="26"/>
                <w:szCs w:val="26"/>
              </w:rPr>
              <w:t xml:space="preserve"> 63. </w:t>
            </w:r>
            <w:proofErr w:type="spellStart"/>
            <w:r w:rsidRPr="000E4FD5">
              <w:rPr>
                <w:sz w:val="26"/>
                <w:szCs w:val="26"/>
              </w:rPr>
              <w:t>Tổ</w:t>
            </w:r>
            <w:proofErr w:type="spellEnd"/>
            <w:r w:rsidRPr="000E4FD5">
              <w:rPr>
                <w:sz w:val="26"/>
                <w:szCs w:val="26"/>
              </w:rPr>
              <w:t xml:space="preserve"> </w:t>
            </w:r>
            <w:proofErr w:type="spellStart"/>
            <w:r w:rsidRPr="000E4FD5">
              <w:rPr>
                <w:sz w:val="26"/>
                <w:szCs w:val="26"/>
              </w:rPr>
              <w:t>chức</w:t>
            </w:r>
            <w:proofErr w:type="spellEnd"/>
            <w:r w:rsidRPr="000E4FD5">
              <w:rPr>
                <w:sz w:val="26"/>
                <w:szCs w:val="26"/>
              </w:rPr>
              <w:t xml:space="preserve"> </w:t>
            </w:r>
            <w:proofErr w:type="spellStart"/>
            <w:r w:rsidRPr="000E4FD5">
              <w:rPr>
                <w:sz w:val="26"/>
                <w:szCs w:val="26"/>
              </w:rPr>
              <w:t>hòa</w:t>
            </w:r>
            <w:proofErr w:type="spellEnd"/>
            <w:r w:rsidRPr="000E4FD5">
              <w:rPr>
                <w:sz w:val="26"/>
                <w:szCs w:val="26"/>
              </w:rPr>
              <w:t xml:space="preserve"> </w:t>
            </w:r>
            <w:proofErr w:type="spellStart"/>
            <w:r w:rsidRPr="000E4FD5">
              <w:rPr>
                <w:sz w:val="26"/>
                <w:szCs w:val="26"/>
              </w:rPr>
              <w:t>giải</w:t>
            </w:r>
            <w:proofErr w:type="spellEnd"/>
          </w:p>
          <w:p w14:paraId="51BFB2AA" w14:textId="77777777" w:rsidR="00857BA9" w:rsidRPr="00DA7BB3" w:rsidRDefault="00857BA9" w:rsidP="000E4FD5">
            <w:pPr>
              <w:spacing w:before="80" w:after="60" w:line="240" w:lineRule="auto"/>
              <w:ind w:firstLine="0"/>
              <w:rPr>
                <w:rFonts w:ascii="Times New Roman" w:hAnsi="Times New Roman" w:cs="Times New Roman"/>
                <w:i/>
                <w:iCs/>
                <w:sz w:val="26"/>
                <w:szCs w:val="26"/>
              </w:rPr>
            </w:pPr>
            <w:r w:rsidRPr="00DA7BB3">
              <w:rPr>
                <w:rFonts w:ascii="Times New Roman" w:hAnsi="Times New Roman" w:cs="Times New Roman"/>
                <w:i/>
                <w:iCs/>
                <w:sz w:val="26"/>
                <w:szCs w:val="26"/>
              </w:rPr>
              <w:t xml:space="preserve">1. </w:t>
            </w:r>
            <w:proofErr w:type="spellStart"/>
            <w:r w:rsidRPr="00DA7BB3">
              <w:rPr>
                <w:rFonts w:ascii="Times New Roman" w:hAnsi="Times New Roman" w:cs="Times New Roman"/>
                <w:i/>
                <w:iCs/>
                <w:sz w:val="26"/>
                <w:szCs w:val="26"/>
              </w:rPr>
              <w:t>Tổ</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chức</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hòa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giải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tranh</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chấp</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giữa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người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tiêu</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dùng</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và</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tổ</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chức</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cá</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nhân</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kinh</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doanh</w:t>
            </w:r>
            <w:proofErr w:type="spellEnd"/>
            <w:r w:rsidRPr="00DA7BB3">
              <w:rPr>
                <w:rFonts w:ascii="Times New Roman" w:hAnsi="Times New Roman" w:cs="Times New Roman"/>
                <w:i/>
                <w:iCs/>
                <w:sz w:val="26"/>
                <w:szCs w:val="26"/>
              </w:rPr>
              <w:t xml:space="preserve"> bao </w:t>
            </w:r>
            <w:proofErr w:type="spellStart"/>
            <w:r w:rsidRPr="00DA7BB3">
              <w:rPr>
                <w:rFonts w:ascii="Times New Roman" w:hAnsi="Times New Roman" w:cs="Times New Roman"/>
                <w:i/>
                <w:iCs/>
                <w:sz w:val="26"/>
                <w:szCs w:val="26"/>
              </w:rPr>
              <w:t>gồm</w:t>
            </w:r>
            <w:proofErr w:type="spellEnd"/>
            <w:r w:rsidRPr="00DA7BB3">
              <w:rPr>
                <w:rFonts w:ascii="Times New Roman" w:hAnsi="Times New Roman" w:cs="Times New Roman"/>
                <w:i/>
                <w:iCs/>
                <w:sz w:val="26"/>
                <w:szCs w:val="26"/>
              </w:rPr>
              <w:t>:</w:t>
            </w:r>
          </w:p>
          <w:p w14:paraId="423614FA" w14:textId="77777777" w:rsidR="00857BA9" w:rsidRPr="00DA7BB3" w:rsidRDefault="00857BA9" w:rsidP="000E4FD5">
            <w:pPr>
              <w:spacing w:before="80" w:after="60" w:line="240" w:lineRule="auto"/>
              <w:ind w:firstLine="0"/>
              <w:rPr>
                <w:rFonts w:ascii="Times New Roman" w:hAnsi="Times New Roman" w:cs="Times New Roman"/>
                <w:i/>
                <w:iCs/>
                <w:sz w:val="26"/>
                <w:szCs w:val="26"/>
              </w:rPr>
            </w:pPr>
            <w:r w:rsidRPr="00DA7BB3">
              <w:rPr>
                <w:rFonts w:ascii="Times New Roman" w:hAnsi="Times New Roman" w:cs="Times New Roman"/>
                <w:i/>
                <w:iCs/>
                <w:sz w:val="26"/>
                <w:szCs w:val="26"/>
              </w:rPr>
              <w:t xml:space="preserve">a) </w:t>
            </w:r>
            <w:proofErr w:type="spellStart"/>
            <w:r w:rsidRPr="00DA7BB3">
              <w:rPr>
                <w:rFonts w:ascii="Times New Roman" w:hAnsi="Times New Roman" w:cs="Times New Roman"/>
                <w:i/>
                <w:iCs/>
                <w:sz w:val="26"/>
                <w:szCs w:val="26"/>
              </w:rPr>
              <w:t>Tổ</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chức</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xã</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hội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tham</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bảo</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vệ</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quyền</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lợi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người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tiêu</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dùng</w:t>
            </w:r>
            <w:proofErr w:type="spellEnd"/>
            <w:r w:rsidRPr="00DA7BB3">
              <w:rPr>
                <w:rFonts w:ascii="Times New Roman" w:hAnsi="Times New Roman" w:cs="Times New Roman"/>
                <w:i/>
                <w:iCs/>
                <w:sz w:val="26"/>
                <w:szCs w:val="26"/>
              </w:rPr>
              <w:t>;</w:t>
            </w:r>
          </w:p>
          <w:p w14:paraId="2FCF7FE8" w14:textId="77777777" w:rsidR="00857BA9" w:rsidRPr="00DA7BB3" w:rsidRDefault="00857BA9" w:rsidP="000E4FD5">
            <w:pPr>
              <w:spacing w:before="80" w:after="60" w:line="240" w:lineRule="auto"/>
              <w:ind w:firstLine="0"/>
              <w:rPr>
                <w:rFonts w:ascii="Times New Roman" w:hAnsi="Times New Roman" w:cs="Times New Roman"/>
                <w:i/>
                <w:iCs/>
                <w:sz w:val="26"/>
                <w:szCs w:val="26"/>
              </w:rPr>
            </w:pPr>
            <w:r w:rsidRPr="00DA7BB3">
              <w:rPr>
                <w:rFonts w:ascii="Times New Roman" w:hAnsi="Times New Roman" w:cs="Times New Roman"/>
                <w:i/>
                <w:iCs/>
                <w:sz w:val="26"/>
                <w:szCs w:val="26"/>
              </w:rPr>
              <w:t xml:space="preserve">b) </w:t>
            </w:r>
            <w:proofErr w:type="spellStart"/>
            <w:r w:rsidRPr="00DA7BB3">
              <w:rPr>
                <w:rFonts w:ascii="Times New Roman" w:hAnsi="Times New Roman" w:cs="Times New Roman"/>
                <w:i/>
                <w:iCs/>
                <w:sz w:val="26"/>
                <w:szCs w:val="26"/>
              </w:rPr>
              <w:t>Tổ</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chức</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hòa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giải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theo</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quy</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định</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của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pháp</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luật</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về</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hòa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giải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thương</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mại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pháp</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luật</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về</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hòa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giải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tại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cơ</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sở</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pháp</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luật</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về</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hòa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giải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tại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tòa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án</w:t>
            </w:r>
            <w:proofErr w:type="spellEnd"/>
            <w:r w:rsidRPr="00DA7BB3">
              <w:rPr>
                <w:rFonts w:ascii="Times New Roman" w:hAnsi="Times New Roman" w:cs="Times New Roman"/>
                <w:i/>
                <w:iCs/>
                <w:sz w:val="26"/>
                <w:szCs w:val="26"/>
              </w:rPr>
              <w:t>;</w:t>
            </w:r>
          </w:p>
          <w:p w14:paraId="466AACE4" w14:textId="77777777" w:rsidR="00857BA9" w:rsidRPr="00DA7BB3" w:rsidRDefault="00857BA9" w:rsidP="000E4FD5">
            <w:pPr>
              <w:spacing w:before="80" w:after="60" w:line="240" w:lineRule="auto"/>
              <w:ind w:firstLine="0"/>
              <w:rPr>
                <w:rFonts w:ascii="Times New Roman" w:hAnsi="Times New Roman" w:cs="Times New Roman"/>
                <w:i/>
                <w:iCs/>
                <w:sz w:val="26"/>
                <w:szCs w:val="26"/>
              </w:rPr>
            </w:pPr>
            <w:r w:rsidRPr="00DA7BB3">
              <w:rPr>
                <w:rFonts w:ascii="Times New Roman" w:hAnsi="Times New Roman" w:cs="Times New Roman"/>
                <w:i/>
                <w:iCs/>
                <w:sz w:val="26"/>
                <w:szCs w:val="26"/>
              </w:rPr>
              <w:lastRenderedPageBreak/>
              <w:t xml:space="preserve">c) </w:t>
            </w:r>
            <w:proofErr w:type="spellStart"/>
            <w:r w:rsidRPr="00DA7BB3">
              <w:rPr>
                <w:rFonts w:ascii="Times New Roman" w:hAnsi="Times New Roman" w:cs="Times New Roman"/>
                <w:i/>
                <w:iCs/>
                <w:sz w:val="26"/>
                <w:szCs w:val="26"/>
              </w:rPr>
              <w:t>Tổ</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chức</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khác</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có</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chức</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năng</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hòa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giải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tranh</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chấp</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giữa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người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tiêu</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dùng</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và</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tổ</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chức</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cá</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nhân</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kinh</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doanh</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theo</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quy</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định</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của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pháp</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luật</w:t>
            </w:r>
            <w:proofErr w:type="spellEnd"/>
            <w:r w:rsidRPr="00DA7BB3">
              <w:rPr>
                <w:rFonts w:ascii="Times New Roman" w:hAnsi="Times New Roman" w:cs="Times New Roman"/>
                <w:i/>
                <w:iCs/>
                <w:sz w:val="26"/>
                <w:szCs w:val="26"/>
              </w:rPr>
              <w:t>.</w:t>
            </w:r>
          </w:p>
          <w:p w14:paraId="057776DB" w14:textId="77777777" w:rsidR="00857BA9" w:rsidRPr="000E4FD5" w:rsidRDefault="00857BA9" w:rsidP="000E4FD5">
            <w:pPr>
              <w:spacing w:before="80" w:after="60" w:line="240" w:lineRule="auto"/>
              <w:ind w:firstLine="0"/>
              <w:rPr>
                <w:rFonts w:ascii="Times New Roman" w:hAnsi="Times New Roman" w:cs="Times New Roman"/>
                <w:sz w:val="26"/>
                <w:szCs w:val="26"/>
              </w:rPr>
            </w:pPr>
            <w:r w:rsidRPr="000E4FD5">
              <w:rPr>
                <w:b/>
                <w:bCs/>
                <w:sz w:val="26"/>
                <w:szCs w:val="26"/>
              </w:rPr>
              <w:t xml:space="preserve">- </w:t>
            </w:r>
            <w:proofErr w:type="spellStart"/>
            <w:r w:rsidRPr="000E4FD5">
              <w:rPr>
                <w:sz w:val="26"/>
                <w:szCs w:val="26"/>
              </w:rPr>
              <w:t>Điều</w:t>
            </w:r>
            <w:proofErr w:type="spellEnd"/>
            <w:r w:rsidRPr="000E4FD5">
              <w:rPr>
                <w:sz w:val="26"/>
                <w:szCs w:val="26"/>
              </w:rPr>
              <w:t xml:space="preserve"> 64. </w:t>
            </w:r>
            <w:proofErr w:type="spellStart"/>
            <w:r w:rsidRPr="000E4FD5">
              <w:rPr>
                <w:sz w:val="26"/>
                <w:szCs w:val="26"/>
              </w:rPr>
              <w:t>Hòa</w:t>
            </w:r>
            <w:proofErr w:type="spellEnd"/>
            <w:r w:rsidRPr="000E4FD5">
              <w:rPr>
                <w:sz w:val="26"/>
                <w:szCs w:val="26"/>
              </w:rPr>
              <w:t xml:space="preserve"> </w:t>
            </w:r>
            <w:proofErr w:type="spellStart"/>
            <w:r w:rsidRPr="000E4FD5">
              <w:rPr>
                <w:sz w:val="26"/>
                <w:szCs w:val="26"/>
              </w:rPr>
              <w:t>giải</w:t>
            </w:r>
            <w:proofErr w:type="spellEnd"/>
            <w:r w:rsidRPr="000E4FD5">
              <w:rPr>
                <w:sz w:val="26"/>
                <w:szCs w:val="26"/>
              </w:rPr>
              <w:t xml:space="preserve"> </w:t>
            </w:r>
            <w:proofErr w:type="spellStart"/>
            <w:r w:rsidRPr="000E4FD5">
              <w:rPr>
                <w:sz w:val="26"/>
                <w:szCs w:val="26"/>
              </w:rPr>
              <w:t>viên</w:t>
            </w:r>
            <w:proofErr w:type="spellEnd"/>
          </w:p>
          <w:p w14:paraId="531762BC" w14:textId="77777777" w:rsidR="00857BA9" w:rsidRPr="00DA7BB3" w:rsidRDefault="00857BA9" w:rsidP="000E4FD5">
            <w:pPr>
              <w:spacing w:before="80" w:after="60" w:line="240" w:lineRule="auto"/>
              <w:ind w:firstLine="0"/>
              <w:rPr>
                <w:rFonts w:ascii="Times New Roman" w:hAnsi="Times New Roman" w:cs="Times New Roman"/>
                <w:i/>
                <w:iCs/>
                <w:sz w:val="26"/>
                <w:szCs w:val="26"/>
              </w:rPr>
            </w:pPr>
            <w:proofErr w:type="spellStart"/>
            <w:r w:rsidRPr="00DA7BB3">
              <w:rPr>
                <w:rFonts w:ascii="Times New Roman" w:hAnsi="Times New Roman" w:cs="Times New Roman"/>
                <w:i/>
                <w:iCs/>
                <w:sz w:val="26"/>
                <w:szCs w:val="26"/>
              </w:rPr>
              <w:t>Hòa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giải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viên</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hòa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giải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tranh</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chấp</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giữa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người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tiêu</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dùng</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và</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tổ</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chức</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cá</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nhân</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kinh</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doanh</w:t>
            </w:r>
            <w:proofErr w:type="spellEnd"/>
            <w:r w:rsidRPr="00DA7BB3">
              <w:rPr>
                <w:rFonts w:ascii="Times New Roman" w:hAnsi="Times New Roman" w:cs="Times New Roman"/>
                <w:i/>
                <w:iCs/>
                <w:sz w:val="26"/>
                <w:szCs w:val="26"/>
              </w:rPr>
              <w:t xml:space="preserve"> bao </w:t>
            </w:r>
            <w:proofErr w:type="spellStart"/>
            <w:r w:rsidRPr="00DA7BB3">
              <w:rPr>
                <w:rFonts w:ascii="Times New Roman" w:hAnsi="Times New Roman" w:cs="Times New Roman"/>
                <w:i/>
                <w:iCs/>
                <w:sz w:val="26"/>
                <w:szCs w:val="26"/>
              </w:rPr>
              <w:t>gồm</w:t>
            </w:r>
            <w:proofErr w:type="spellEnd"/>
            <w:r w:rsidRPr="00DA7BB3">
              <w:rPr>
                <w:rFonts w:ascii="Times New Roman" w:hAnsi="Times New Roman" w:cs="Times New Roman"/>
                <w:i/>
                <w:iCs/>
                <w:sz w:val="26"/>
                <w:szCs w:val="26"/>
              </w:rPr>
              <w:t>:</w:t>
            </w:r>
          </w:p>
          <w:p w14:paraId="4333A275" w14:textId="77777777" w:rsidR="00857BA9" w:rsidRPr="00DA7BB3" w:rsidRDefault="00857BA9" w:rsidP="000E4FD5">
            <w:pPr>
              <w:spacing w:before="80" w:after="60" w:line="240" w:lineRule="auto"/>
              <w:ind w:firstLine="0"/>
              <w:rPr>
                <w:rFonts w:ascii="Times New Roman" w:hAnsi="Times New Roman" w:cs="Times New Roman"/>
                <w:i/>
                <w:iCs/>
                <w:sz w:val="26"/>
                <w:szCs w:val="26"/>
              </w:rPr>
            </w:pPr>
            <w:r w:rsidRPr="00DA7BB3">
              <w:rPr>
                <w:rFonts w:ascii="Times New Roman" w:hAnsi="Times New Roman" w:cs="Times New Roman"/>
                <w:i/>
                <w:iCs/>
                <w:sz w:val="26"/>
                <w:szCs w:val="26"/>
              </w:rPr>
              <w:t xml:space="preserve">1. </w:t>
            </w:r>
            <w:proofErr w:type="spellStart"/>
            <w:r w:rsidRPr="00DA7BB3">
              <w:rPr>
                <w:rFonts w:ascii="Times New Roman" w:hAnsi="Times New Roman" w:cs="Times New Roman"/>
                <w:i/>
                <w:iCs/>
                <w:sz w:val="26"/>
                <w:szCs w:val="26"/>
              </w:rPr>
              <w:t>Hòa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giải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viên</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theo</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quy</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định</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của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pháp</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luật</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về</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hòa</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giải</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có</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liên</w:t>
            </w:r>
            <w:proofErr w:type="spellEnd"/>
            <w:r w:rsidRPr="00DA7BB3">
              <w:rPr>
                <w:rFonts w:ascii="Times New Roman" w:hAnsi="Times New Roman" w:cs="Times New Roman"/>
                <w:i/>
                <w:iCs/>
                <w:sz w:val="26"/>
                <w:szCs w:val="26"/>
              </w:rPr>
              <w:t xml:space="preserve"> </w:t>
            </w:r>
            <w:proofErr w:type="spellStart"/>
            <w:r w:rsidRPr="00DA7BB3">
              <w:rPr>
                <w:rFonts w:ascii="Times New Roman" w:hAnsi="Times New Roman" w:cs="Times New Roman"/>
                <w:i/>
                <w:iCs/>
                <w:sz w:val="26"/>
                <w:szCs w:val="26"/>
              </w:rPr>
              <w:t>quan</w:t>
            </w:r>
            <w:proofErr w:type="spellEnd"/>
            <w:r w:rsidRPr="00DA7BB3">
              <w:rPr>
                <w:rFonts w:ascii="Times New Roman" w:hAnsi="Times New Roman" w:cs="Times New Roman"/>
                <w:i/>
                <w:iCs/>
                <w:sz w:val="26"/>
                <w:szCs w:val="26"/>
              </w:rPr>
              <w:t>…”.</w:t>
            </w:r>
          </w:p>
          <w:p w14:paraId="2EEC4C61" w14:textId="77777777" w:rsidR="00857BA9" w:rsidRPr="00D66168" w:rsidRDefault="00857BA9" w:rsidP="000E4FD5">
            <w:pPr>
              <w:widowControl w:val="0"/>
              <w:snapToGrid w:val="0"/>
              <w:spacing w:before="80" w:after="60" w:line="240" w:lineRule="auto"/>
              <w:ind w:firstLine="0"/>
              <w:rPr>
                <w:rFonts w:ascii="Times New Roman" w:eastAsia="Yu Gothic;游ゴシック" w:hAnsi="Times New Roman" w:cs="Times New Roman"/>
                <w:b/>
                <w:bCs/>
                <w:color w:val="000000"/>
                <w:sz w:val="26"/>
                <w:szCs w:val="26"/>
              </w:rPr>
            </w:pPr>
            <w:r w:rsidRPr="00D66168">
              <w:rPr>
                <w:rFonts w:eastAsia="Yu Gothic;游ゴシック"/>
                <w:b/>
                <w:bCs/>
                <w:color w:val="000000"/>
                <w:sz w:val="26"/>
                <w:szCs w:val="26"/>
              </w:rPr>
              <w:t>1</w:t>
            </w:r>
            <w:r w:rsidRPr="00DA7BB3">
              <w:rPr>
                <w:rFonts w:eastAsia="Yu Gothic;游ゴシック"/>
                <w:b/>
                <w:bCs/>
                <w:color w:val="000000"/>
                <w:sz w:val="26"/>
                <w:szCs w:val="26"/>
              </w:rPr>
              <w:t>0</w:t>
            </w:r>
            <w:r w:rsidRPr="00D66168">
              <w:rPr>
                <w:rFonts w:eastAsia="Yu Gothic;游ゴシック"/>
                <w:b/>
                <w:bCs/>
                <w:color w:val="000000"/>
                <w:sz w:val="26"/>
                <w:szCs w:val="26"/>
              </w:rPr>
              <w:t xml:space="preserve">. </w:t>
            </w:r>
            <w:proofErr w:type="spellStart"/>
            <w:r w:rsidRPr="00D66168">
              <w:rPr>
                <w:rFonts w:eastAsia="Yu Gothic;游ゴシック"/>
                <w:b/>
                <w:bCs/>
                <w:color w:val="000000"/>
                <w:sz w:val="26"/>
                <w:szCs w:val="26"/>
              </w:rPr>
              <w:t>Luật</w:t>
            </w:r>
            <w:proofErr w:type="spellEnd"/>
            <w:r w:rsidRPr="00D66168">
              <w:rPr>
                <w:rFonts w:eastAsia="Yu Gothic;游ゴシック"/>
                <w:b/>
                <w:bCs/>
                <w:color w:val="000000"/>
                <w:sz w:val="26"/>
                <w:szCs w:val="26"/>
              </w:rPr>
              <w:t xml:space="preserve"> Thương </w:t>
            </w:r>
            <w:proofErr w:type="spellStart"/>
            <w:r w:rsidRPr="00D66168">
              <w:rPr>
                <w:rFonts w:eastAsia="Yu Gothic;游ゴシック"/>
                <w:b/>
                <w:bCs/>
                <w:color w:val="000000"/>
                <w:sz w:val="26"/>
                <w:szCs w:val="26"/>
              </w:rPr>
              <w:t>mại</w:t>
            </w:r>
            <w:proofErr w:type="spellEnd"/>
            <w:r w:rsidRPr="00D66168">
              <w:rPr>
                <w:rFonts w:eastAsia="Yu Gothic;游ゴシック"/>
                <w:b/>
                <w:bCs/>
                <w:color w:val="000000"/>
                <w:sz w:val="26"/>
                <w:szCs w:val="26"/>
              </w:rPr>
              <w:t xml:space="preserve"> </w:t>
            </w:r>
            <w:proofErr w:type="spellStart"/>
            <w:r w:rsidRPr="00D66168">
              <w:rPr>
                <w:rFonts w:eastAsia="Yu Gothic;游ゴシック"/>
                <w:b/>
                <w:bCs/>
                <w:color w:val="000000"/>
                <w:sz w:val="26"/>
                <w:szCs w:val="26"/>
              </w:rPr>
              <w:t>năm</w:t>
            </w:r>
            <w:proofErr w:type="spellEnd"/>
            <w:r w:rsidRPr="00D66168">
              <w:rPr>
                <w:rFonts w:eastAsia="Yu Gothic;游ゴシック"/>
                <w:b/>
                <w:bCs/>
                <w:color w:val="000000"/>
                <w:sz w:val="26"/>
                <w:szCs w:val="26"/>
              </w:rPr>
              <w:t xml:space="preserve"> 2005</w:t>
            </w:r>
          </w:p>
          <w:p w14:paraId="3A3AF1F7" w14:textId="67A863C4" w:rsidR="00857BA9" w:rsidRPr="000E4FD5" w:rsidRDefault="00857BA9" w:rsidP="000E4FD5">
            <w:pPr>
              <w:widowControl w:val="0"/>
              <w:snapToGrid w:val="0"/>
              <w:spacing w:before="80" w:after="60" w:line="240" w:lineRule="auto"/>
              <w:ind w:firstLine="0"/>
              <w:rPr>
                <w:rFonts w:ascii="Times New Roman" w:eastAsia="Yu Gothic;游ゴシック" w:hAnsi="Times New Roman" w:cs="Times New Roman"/>
                <w:color w:val="000000"/>
                <w:sz w:val="26"/>
                <w:szCs w:val="26"/>
                <w:lang w:val="vi-VN"/>
              </w:rPr>
            </w:pPr>
            <w:proofErr w:type="spellStart"/>
            <w:r w:rsidRPr="000E4FD5">
              <w:rPr>
                <w:rFonts w:eastAsia="Yu Gothic;游ゴシック"/>
                <w:color w:val="000000"/>
                <w:sz w:val="26"/>
                <w:szCs w:val="26"/>
              </w:rPr>
              <w:t>Điều</w:t>
            </w:r>
            <w:proofErr w:type="spellEnd"/>
            <w:r w:rsidRPr="000E4FD5">
              <w:rPr>
                <w:rFonts w:eastAsia="Yu Gothic;游ゴシック"/>
                <w:color w:val="000000"/>
                <w:sz w:val="26"/>
                <w:szCs w:val="26"/>
              </w:rPr>
              <w:t xml:space="preserve"> 317. </w:t>
            </w:r>
            <w:proofErr w:type="spellStart"/>
            <w:r w:rsidRPr="000E4FD5">
              <w:rPr>
                <w:rFonts w:eastAsia="Yu Gothic;游ゴシック"/>
                <w:color w:val="000000"/>
                <w:sz w:val="26"/>
                <w:szCs w:val="26"/>
              </w:rPr>
              <w:t>Hình</w:t>
            </w:r>
            <w:proofErr w:type="spellEnd"/>
            <w:r w:rsidRPr="000E4FD5">
              <w:rPr>
                <w:rFonts w:eastAsia="Yu Gothic;游ゴシック"/>
                <w:color w:val="000000"/>
                <w:sz w:val="26"/>
                <w:szCs w:val="26"/>
              </w:rPr>
              <w:t xml:space="preserve"> </w:t>
            </w:r>
            <w:proofErr w:type="spellStart"/>
            <w:r w:rsidRPr="000E4FD5">
              <w:rPr>
                <w:rFonts w:eastAsia="Yu Gothic;游ゴシック"/>
                <w:color w:val="000000"/>
                <w:sz w:val="26"/>
                <w:szCs w:val="26"/>
              </w:rPr>
              <w:t>thức</w:t>
            </w:r>
            <w:proofErr w:type="spellEnd"/>
            <w:r w:rsidRPr="000E4FD5">
              <w:rPr>
                <w:rFonts w:eastAsia="Yu Gothic;游ゴシック"/>
                <w:color w:val="000000"/>
                <w:sz w:val="26"/>
                <w:szCs w:val="26"/>
              </w:rPr>
              <w:t xml:space="preserve"> </w:t>
            </w:r>
            <w:proofErr w:type="spellStart"/>
            <w:r w:rsidRPr="000E4FD5">
              <w:rPr>
                <w:rFonts w:eastAsia="Yu Gothic;游ゴシック"/>
                <w:color w:val="000000"/>
                <w:sz w:val="26"/>
                <w:szCs w:val="26"/>
              </w:rPr>
              <w:t>giải</w:t>
            </w:r>
            <w:proofErr w:type="spellEnd"/>
            <w:r w:rsidRPr="000E4FD5">
              <w:rPr>
                <w:rFonts w:eastAsia="Yu Gothic;游ゴシック"/>
                <w:color w:val="000000"/>
                <w:sz w:val="26"/>
                <w:szCs w:val="26"/>
              </w:rPr>
              <w:t xml:space="preserve"> </w:t>
            </w:r>
            <w:proofErr w:type="spellStart"/>
            <w:r w:rsidRPr="000E4FD5">
              <w:rPr>
                <w:rFonts w:eastAsia="Yu Gothic;游ゴシック"/>
                <w:color w:val="000000"/>
                <w:sz w:val="26"/>
                <w:szCs w:val="26"/>
              </w:rPr>
              <w:t>quyết</w:t>
            </w:r>
            <w:proofErr w:type="spellEnd"/>
            <w:r w:rsidRPr="000E4FD5">
              <w:rPr>
                <w:rFonts w:eastAsia="Yu Gothic;游ゴシック"/>
                <w:color w:val="000000"/>
                <w:sz w:val="26"/>
                <w:szCs w:val="26"/>
              </w:rPr>
              <w:t xml:space="preserve"> </w:t>
            </w:r>
            <w:proofErr w:type="spellStart"/>
            <w:r w:rsidRPr="000E4FD5">
              <w:rPr>
                <w:rFonts w:eastAsia="Yu Gothic;游ゴシック"/>
                <w:color w:val="000000"/>
                <w:sz w:val="26"/>
                <w:szCs w:val="26"/>
              </w:rPr>
              <w:t>tranh</w:t>
            </w:r>
            <w:proofErr w:type="spellEnd"/>
            <w:r w:rsidRPr="000E4FD5">
              <w:rPr>
                <w:rFonts w:eastAsia="Yu Gothic;游ゴシック"/>
                <w:color w:val="000000"/>
                <w:sz w:val="26"/>
                <w:szCs w:val="26"/>
              </w:rPr>
              <w:t xml:space="preserve"> </w:t>
            </w:r>
            <w:proofErr w:type="spellStart"/>
            <w:r w:rsidRPr="000E4FD5">
              <w:rPr>
                <w:rFonts w:eastAsia="Yu Gothic;游ゴシック"/>
                <w:color w:val="000000"/>
                <w:sz w:val="26"/>
                <w:szCs w:val="26"/>
              </w:rPr>
              <w:t>chấp</w:t>
            </w:r>
            <w:proofErr w:type="spellEnd"/>
            <w:r w:rsidRPr="000E4FD5">
              <w:rPr>
                <w:rFonts w:eastAsia="Yu Gothic;游ゴシック"/>
                <w:color w:val="000000"/>
                <w:sz w:val="26"/>
                <w:szCs w:val="26"/>
                <w:lang w:val="vi-VN"/>
              </w:rPr>
              <w:t>:</w:t>
            </w:r>
          </w:p>
          <w:p w14:paraId="02616A93" w14:textId="553D149D" w:rsidR="00857BA9" w:rsidRPr="00D66168" w:rsidRDefault="006802E3" w:rsidP="000E4FD5">
            <w:pPr>
              <w:widowControl w:val="0"/>
              <w:snapToGrid w:val="0"/>
              <w:spacing w:before="80" w:after="60" w:line="240" w:lineRule="auto"/>
              <w:ind w:firstLine="0"/>
              <w:rPr>
                <w:rFonts w:ascii="Times New Roman" w:eastAsia="Yu Gothic;游ゴシック" w:hAnsi="Times New Roman" w:cs="Times New Roman"/>
                <w:i/>
                <w:iCs/>
                <w:color w:val="000000"/>
                <w:sz w:val="26"/>
                <w:szCs w:val="26"/>
                <w:lang w:val="vi-VN"/>
              </w:rPr>
            </w:pPr>
            <w:r>
              <w:rPr>
                <w:rFonts w:asciiTheme="minorHAnsi" w:eastAsia="Yu Gothic;游ゴシック" w:hAnsiTheme="minorHAnsi"/>
                <w:i/>
                <w:iCs/>
                <w:color w:val="000000"/>
                <w:sz w:val="26"/>
                <w:szCs w:val="26"/>
                <w:lang w:val="vi-VN"/>
              </w:rPr>
              <w:t>“</w:t>
            </w:r>
            <w:r w:rsidR="00857BA9" w:rsidRPr="00D66168">
              <w:rPr>
                <w:rFonts w:eastAsia="Yu Gothic;游ゴシック"/>
                <w:i/>
                <w:iCs/>
                <w:color w:val="000000"/>
                <w:sz w:val="26"/>
                <w:szCs w:val="26"/>
                <w:lang w:val="vi-VN"/>
              </w:rPr>
              <w:t>1. Thương lượng giữa các bên.</w:t>
            </w:r>
          </w:p>
          <w:p w14:paraId="6E4234B5" w14:textId="77777777" w:rsidR="00857BA9" w:rsidRPr="00D66168" w:rsidRDefault="00857BA9" w:rsidP="000E4FD5">
            <w:pPr>
              <w:widowControl w:val="0"/>
              <w:snapToGrid w:val="0"/>
              <w:spacing w:before="80" w:after="60" w:line="240" w:lineRule="auto"/>
              <w:ind w:firstLine="0"/>
              <w:rPr>
                <w:rFonts w:ascii="Times New Roman" w:eastAsia="Yu Gothic;游ゴシック" w:hAnsi="Times New Roman" w:cs="Times New Roman"/>
                <w:i/>
                <w:iCs/>
                <w:color w:val="000000"/>
                <w:sz w:val="26"/>
                <w:szCs w:val="26"/>
                <w:lang w:val="vi-VN"/>
              </w:rPr>
            </w:pPr>
            <w:r w:rsidRPr="00D66168">
              <w:rPr>
                <w:rFonts w:eastAsia="Yu Gothic;游ゴシック"/>
                <w:i/>
                <w:iCs/>
                <w:color w:val="000000"/>
                <w:sz w:val="26"/>
                <w:szCs w:val="26"/>
                <w:lang w:val="vi-VN"/>
              </w:rPr>
              <w:t>2. Hoà giải giữa các bên do một cơ quan, tổ chức hoặc cá nhân được các bên thỏa thuận chọn làm trung gian hoà giải.</w:t>
            </w:r>
          </w:p>
          <w:p w14:paraId="7CED0381" w14:textId="77777777" w:rsidR="00857BA9" w:rsidRPr="00D66168" w:rsidRDefault="00857BA9" w:rsidP="000E4FD5">
            <w:pPr>
              <w:widowControl w:val="0"/>
              <w:snapToGrid w:val="0"/>
              <w:spacing w:before="80" w:after="60" w:line="240" w:lineRule="auto"/>
              <w:ind w:firstLine="0"/>
              <w:rPr>
                <w:rFonts w:ascii="Times New Roman" w:eastAsia="Yu Gothic;游ゴシック" w:hAnsi="Times New Roman" w:cs="Times New Roman"/>
                <w:i/>
                <w:iCs/>
                <w:color w:val="000000"/>
                <w:sz w:val="26"/>
                <w:szCs w:val="26"/>
                <w:lang w:val="vi-VN"/>
              </w:rPr>
            </w:pPr>
            <w:r w:rsidRPr="00D66168">
              <w:rPr>
                <w:rFonts w:eastAsia="Yu Gothic;游ゴシック"/>
                <w:i/>
                <w:iCs/>
                <w:color w:val="000000"/>
                <w:sz w:val="26"/>
                <w:szCs w:val="26"/>
                <w:lang w:val="vi-VN"/>
              </w:rPr>
              <w:t>3. Giải quyết tại Trọng tài hoặc Toà án.</w:t>
            </w:r>
          </w:p>
          <w:p w14:paraId="2BAC7775" w14:textId="77777777" w:rsidR="00857BA9" w:rsidRPr="00D66168" w:rsidRDefault="00857BA9" w:rsidP="000E4FD5">
            <w:pPr>
              <w:widowControl w:val="0"/>
              <w:snapToGrid w:val="0"/>
              <w:spacing w:before="80" w:after="60" w:line="240" w:lineRule="auto"/>
              <w:ind w:firstLine="0"/>
              <w:rPr>
                <w:rFonts w:ascii="Times New Roman" w:eastAsia="Yu Gothic;游ゴシック" w:hAnsi="Times New Roman" w:cs="Times New Roman"/>
                <w:i/>
                <w:iCs/>
                <w:color w:val="000000"/>
                <w:sz w:val="26"/>
                <w:szCs w:val="26"/>
                <w:lang w:val="vi-VN"/>
              </w:rPr>
            </w:pPr>
            <w:r w:rsidRPr="00D66168">
              <w:rPr>
                <w:rFonts w:eastAsia="Yu Gothic;游ゴシック"/>
                <w:i/>
                <w:iCs/>
                <w:color w:val="000000"/>
                <w:sz w:val="26"/>
                <w:szCs w:val="26"/>
                <w:lang w:val="vi-VN"/>
              </w:rPr>
              <w:t xml:space="preserve"> Thủ tục giải quyết tranh chấp trong thương mại tại Trọng tài, Toà án được tiến hành theo các thủ tục tố tụng của Trọng tài, Toà án do pháp luật quy định</w:t>
            </w:r>
            <w:r w:rsidRPr="00DA7BB3">
              <w:rPr>
                <w:rFonts w:ascii="Times New Roman" w:eastAsia="Yu Gothic;游ゴシック" w:hAnsi="Times New Roman" w:cs="Times New Roman"/>
                <w:i/>
                <w:iCs/>
                <w:color w:val="000000"/>
                <w:sz w:val="26"/>
                <w:szCs w:val="26"/>
                <w:lang w:val="vi-VN"/>
              </w:rPr>
              <w:t>”</w:t>
            </w:r>
            <w:r w:rsidRPr="00D66168">
              <w:rPr>
                <w:rFonts w:eastAsia="Yu Gothic;游ゴシック"/>
                <w:i/>
                <w:iCs/>
                <w:color w:val="000000"/>
                <w:sz w:val="26"/>
                <w:szCs w:val="26"/>
                <w:lang w:val="vi-VN"/>
              </w:rPr>
              <w:t>.</w:t>
            </w:r>
          </w:p>
          <w:p w14:paraId="126F8645"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1</w:t>
            </w:r>
            <w:r w:rsidRPr="00D66168">
              <w:rPr>
                <w:rFonts w:eastAsia="Yu Gothic;游ゴシック"/>
                <w:b/>
                <w:bCs/>
                <w:color w:val="000000"/>
                <w:sz w:val="26"/>
                <w:szCs w:val="26"/>
                <w:lang w:val="vi-VN"/>
              </w:rPr>
              <w:t>1</w:t>
            </w:r>
            <w:r w:rsidRPr="00DA7BB3">
              <w:rPr>
                <w:rFonts w:ascii="Times New Roman" w:eastAsia="Yu Gothic;游ゴシック" w:hAnsi="Times New Roman" w:cs="Times New Roman"/>
                <w:b/>
                <w:bCs/>
                <w:color w:val="000000"/>
                <w:sz w:val="26"/>
                <w:szCs w:val="26"/>
                <w:lang w:val="vi-VN"/>
              </w:rPr>
              <w:t>. Luật Trọng tài thương mại năm 2010</w:t>
            </w:r>
          </w:p>
          <w:p w14:paraId="5B7EB279"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i/>
                <w:iCs/>
                <w:color w:val="000000"/>
                <w:sz w:val="26"/>
                <w:szCs w:val="26"/>
                <w:lang w:val="vi-VN"/>
              </w:rPr>
            </w:pPr>
            <w:r w:rsidRPr="00DA7BB3">
              <w:rPr>
                <w:rFonts w:ascii="Times New Roman" w:eastAsia="Yu Gothic;游ゴシック" w:hAnsi="Times New Roman" w:cs="Times New Roman"/>
                <w:color w:val="000000"/>
                <w:sz w:val="26"/>
                <w:szCs w:val="26"/>
                <w:lang w:val="vi-VN"/>
              </w:rPr>
              <w:t xml:space="preserve">- Điều 9. Thương lượng, hoà giải trong tố tụng trọng tài: </w:t>
            </w:r>
            <w:r w:rsidRPr="00DA7BB3">
              <w:rPr>
                <w:rFonts w:ascii="Times New Roman" w:eastAsia="Yu Gothic;游ゴシック" w:hAnsi="Times New Roman" w:cs="Times New Roman"/>
                <w:i/>
                <w:iCs/>
                <w:color w:val="000000"/>
                <w:sz w:val="26"/>
                <w:szCs w:val="26"/>
                <w:lang w:val="vi-VN"/>
              </w:rPr>
              <w:t>“ Trong quá trình tố tụng trọng tài, các bên có quyền tự do thương lượng, thỏa thuận với nhau về việc giải quyết tranh chấp hoặc yêu cầu Hội đồng trọng tài hòa giải để các bên thỏa thuận với nhau về việc giải quyết tranh chấp”.</w:t>
            </w:r>
          </w:p>
          <w:p w14:paraId="2691A8A5" w14:textId="77777777" w:rsidR="00857BA9" w:rsidRPr="00442598" w:rsidDel="00161331" w:rsidRDefault="00857BA9" w:rsidP="006802E3">
            <w:pPr>
              <w:widowControl w:val="0"/>
              <w:snapToGrid w:val="0"/>
              <w:spacing w:before="80" w:after="0" w:line="240" w:lineRule="auto"/>
              <w:ind w:firstLine="0"/>
              <w:rPr>
                <w:rFonts w:ascii="Times New Roman" w:eastAsia="Yu Gothic;游ゴシック" w:hAnsi="Times New Roman" w:cs="Times New Roman"/>
                <w:color w:val="000000"/>
                <w:spacing w:val="-4"/>
                <w:sz w:val="26"/>
                <w:szCs w:val="26"/>
                <w:lang w:val="vi-VN"/>
              </w:rPr>
            </w:pPr>
            <w:r w:rsidRPr="00DA7BB3">
              <w:rPr>
                <w:rFonts w:ascii="Times New Roman" w:eastAsia="Yu Gothic;游ゴシック" w:hAnsi="Times New Roman" w:cs="Times New Roman"/>
                <w:color w:val="000000"/>
                <w:sz w:val="26"/>
                <w:szCs w:val="26"/>
                <w:lang w:val="vi-VN"/>
              </w:rPr>
              <w:t xml:space="preserve"> - Điều 58. Hoà giải, công nhận hòa giải thành: </w:t>
            </w:r>
            <w:r w:rsidRPr="00DA7BB3">
              <w:rPr>
                <w:rFonts w:ascii="Times New Roman" w:eastAsia="Yu Gothic;游ゴシック" w:hAnsi="Times New Roman" w:cs="Times New Roman"/>
                <w:i/>
                <w:iCs/>
                <w:color w:val="000000"/>
                <w:sz w:val="26"/>
                <w:szCs w:val="26"/>
                <w:lang w:val="vi-VN"/>
              </w:rPr>
              <w:t xml:space="preserve">“Theo yêu cầu của các bên, Hội đồng trọng tài tiến hành hòa giải để các bên thỏa thuận với nhau về việc giải quyết </w:t>
            </w:r>
            <w:r w:rsidRPr="00442598">
              <w:rPr>
                <w:rFonts w:ascii="Times New Roman" w:eastAsia="Yu Gothic;游ゴシック" w:hAnsi="Times New Roman" w:cs="Times New Roman"/>
                <w:i/>
                <w:iCs/>
                <w:color w:val="000000"/>
                <w:spacing w:val="-4"/>
                <w:sz w:val="26"/>
                <w:szCs w:val="26"/>
                <w:lang w:val="vi-VN"/>
              </w:rPr>
              <w:t xml:space="preserve">tranh chấp. Khi các bên thỏa thuận được với nhau về việc giải quyết trong vụ tranh chấp thì Hội đồng trọng tài lập biên bản hoà giải </w:t>
            </w:r>
            <w:r w:rsidRPr="00442598">
              <w:rPr>
                <w:rFonts w:ascii="Times New Roman" w:eastAsia="Yu Gothic;游ゴシック" w:hAnsi="Times New Roman" w:cs="Times New Roman"/>
                <w:i/>
                <w:iCs/>
                <w:color w:val="000000"/>
                <w:spacing w:val="-4"/>
                <w:sz w:val="26"/>
                <w:szCs w:val="26"/>
                <w:lang w:val="vi-VN"/>
              </w:rPr>
              <w:lastRenderedPageBreak/>
              <w:t>thành có chữ ký của các bên và xác nhận của các Trọng tài viên. Hội đồng trọng tài ra quyết định công nhận sự thỏa thuận của các bên. Quyết định này là chung thẩm và có giá trị như phán quyết trọng tài”</w:t>
            </w:r>
            <w:r w:rsidRPr="00442598">
              <w:rPr>
                <w:rFonts w:ascii="Times New Roman" w:eastAsia="Yu Gothic;游ゴシック" w:hAnsi="Times New Roman" w:cs="Times New Roman"/>
                <w:color w:val="000000"/>
                <w:spacing w:val="-4"/>
                <w:sz w:val="26"/>
                <w:szCs w:val="26"/>
                <w:lang w:val="vi-VN"/>
              </w:rPr>
              <w:t>.</w:t>
            </w:r>
          </w:p>
          <w:p w14:paraId="164E710F" w14:textId="77777777" w:rsidR="006802E3" w:rsidRPr="000E4FD5" w:rsidRDefault="00857BA9" w:rsidP="000E4FD5">
            <w:pPr>
              <w:spacing w:before="60" w:after="0"/>
              <w:ind w:firstLine="0"/>
              <w:rPr>
                <w:rFonts w:eastAsia="Aptos"/>
                <w:b/>
                <w:bCs/>
                <w:kern w:val="2"/>
                <w:sz w:val="26"/>
                <w:szCs w:val="26"/>
                <w:lang w:val="vi-VN"/>
                <w14:ligatures w14:val="standardContextual"/>
              </w:rPr>
            </w:pPr>
            <w:r w:rsidRPr="006802E3">
              <w:rPr>
                <w:rFonts w:ascii="Times New Roman" w:eastAsia="Yu Gothic;游ゴシック" w:hAnsi="Times New Roman" w:cs="Times New Roman"/>
                <w:b/>
                <w:bCs/>
                <w:color w:val="000000"/>
                <w:sz w:val="26"/>
                <w:szCs w:val="26"/>
                <w:lang w:val="vi-VN"/>
              </w:rPr>
              <w:t>1</w:t>
            </w:r>
            <w:r w:rsidRPr="006802E3">
              <w:rPr>
                <w:rFonts w:eastAsia="Yu Gothic;游ゴシック"/>
                <w:b/>
                <w:bCs/>
                <w:color w:val="000000"/>
                <w:sz w:val="26"/>
                <w:szCs w:val="26"/>
                <w:lang w:val="vi-VN"/>
              </w:rPr>
              <w:t>2</w:t>
            </w:r>
            <w:r w:rsidRPr="006802E3">
              <w:rPr>
                <w:rFonts w:ascii="Times New Roman" w:eastAsia="Yu Gothic;游ゴシック" w:hAnsi="Times New Roman" w:cs="Times New Roman"/>
                <w:b/>
                <w:bCs/>
                <w:color w:val="000000"/>
                <w:sz w:val="26"/>
                <w:szCs w:val="26"/>
                <w:lang w:val="vi-VN"/>
              </w:rPr>
              <w:t xml:space="preserve">. </w:t>
            </w:r>
            <w:bookmarkStart w:id="1" w:name="dieu_34"/>
            <w:r w:rsidR="006802E3" w:rsidRPr="000E4FD5">
              <w:rPr>
                <w:rFonts w:eastAsia="Aptos"/>
                <w:b/>
                <w:bCs/>
                <w:kern w:val="2"/>
                <w:sz w:val="26"/>
                <w:szCs w:val="26"/>
                <w:lang w:val="vi-VN"/>
                <w14:ligatures w14:val="standardContextual"/>
              </w:rPr>
              <w:t>Luật Tư pháp người chưa thành niên năm 2024</w:t>
            </w:r>
          </w:p>
          <w:p w14:paraId="2566B5CD" w14:textId="54F04510" w:rsidR="006802E3" w:rsidRPr="00BC5296" w:rsidRDefault="006802E3" w:rsidP="000E4FD5">
            <w:pPr>
              <w:spacing w:before="60" w:after="0" w:line="259" w:lineRule="auto"/>
              <w:ind w:firstLine="0"/>
              <w:rPr>
                <w:rFonts w:asciiTheme="minorHAnsi" w:eastAsia="Aptos" w:hAnsiTheme="minorHAnsi"/>
                <w:kern w:val="2"/>
                <w:sz w:val="26"/>
                <w:szCs w:val="26"/>
                <w:lang w:val="vi-VN"/>
                <w14:ligatures w14:val="standardContextual"/>
              </w:rPr>
            </w:pPr>
            <w:bookmarkStart w:id="2" w:name="dieu_11"/>
            <w:r w:rsidRPr="000E4FD5">
              <w:rPr>
                <w:rFonts w:eastAsia="Aptos"/>
                <w:kern w:val="2"/>
                <w:sz w:val="26"/>
                <w:szCs w:val="26"/>
                <w:lang w:val="vi-VN"/>
                <w14:ligatures w14:val="standardContextual"/>
              </w:rPr>
              <w:t>- Điều 11. Ưu tiên áp dụng biện pháp xử lý chuyển hướng</w:t>
            </w:r>
            <w:bookmarkEnd w:id="2"/>
          </w:p>
          <w:p w14:paraId="70593DF4" w14:textId="77777777" w:rsidR="006802E3" w:rsidRPr="000E4FD5" w:rsidRDefault="006802E3" w:rsidP="000E4FD5">
            <w:pPr>
              <w:spacing w:before="60" w:after="0" w:line="259" w:lineRule="auto"/>
              <w:ind w:firstLine="0"/>
              <w:rPr>
                <w:rFonts w:eastAsia="Aptos"/>
                <w:i/>
                <w:iCs/>
                <w:kern w:val="2"/>
                <w:sz w:val="26"/>
                <w:szCs w:val="26"/>
                <w:lang w:val="vi-VN"/>
                <w14:ligatures w14:val="standardContextual"/>
              </w:rPr>
            </w:pPr>
            <w:r w:rsidRPr="000E4FD5">
              <w:rPr>
                <w:rFonts w:eastAsia="Aptos"/>
                <w:i/>
                <w:iCs/>
                <w:kern w:val="2"/>
                <w:sz w:val="26"/>
                <w:szCs w:val="26"/>
                <w:lang w:val="vi-VN"/>
                <w14:ligatures w14:val="standardContextual"/>
              </w:rPr>
              <w:t>“1. Biện pháp xử lý chuyển hướng được ưu tiên áp dụng đối với người chưa thành niên phạm tội trong tất cả các giai đoạn điều tra, truy tố, xét xử.</w:t>
            </w:r>
          </w:p>
          <w:p w14:paraId="2AAABA98" w14:textId="77777777" w:rsidR="006802E3" w:rsidRPr="000E4FD5" w:rsidRDefault="006802E3" w:rsidP="000E4FD5">
            <w:pPr>
              <w:spacing w:before="80" w:after="160" w:line="259" w:lineRule="auto"/>
              <w:ind w:firstLine="0"/>
              <w:rPr>
                <w:rFonts w:eastAsia="Aptos"/>
                <w:i/>
                <w:iCs/>
                <w:kern w:val="2"/>
                <w:sz w:val="26"/>
                <w:szCs w:val="26"/>
                <w:lang w:val="vi-VN"/>
                <w14:ligatures w14:val="standardContextual"/>
              </w:rPr>
            </w:pPr>
            <w:r w:rsidRPr="000E4FD5">
              <w:rPr>
                <w:rFonts w:eastAsia="Aptos"/>
                <w:i/>
                <w:iCs/>
                <w:kern w:val="2"/>
                <w:sz w:val="26"/>
                <w:szCs w:val="26"/>
                <w:lang w:val="vi-VN"/>
                <w14:ligatures w14:val="standardContextual"/>
              </w:rPr>
              <w:t>2. Việc áp dụng biện pháp xử lý chuyển hướng phải phù hợp với lợi ích của người chưa thành niên phạm tội và cộng đồng”.</w:t>
            </w:r>
          </w:p>
          <w:p w14:paraId="72C523EB" w14:textId="1A1E38DE" w:rsidR="006802E3" w:rsidRPr="00BC5296" w:rsidRDefault="006802E3" w:rsidP="000E4FD5">
            <w:pPr>
              <w:spacing w:before="80" w:after="160" w:line="259" w:lineRule="auto"/>
              <w:ind w:firstLine="0"/>
              <w:rPr>
                <w:rFonts w:asciiTheme="minorHAnsi" w:eastAsia="Aptos" w:hAnsiTheme="minorHAnsi"/>
                <w:kern w:val="2"/>
                <w:sz w:val="26"/>
                <w:szCs w:val="26"/>
                <w:lang w:val="vi-VN"/>
                <w14:ligatures w14:val="standardContextual"/>
              </w:rPr>
            </w:pPr>
            <w:r w:rsidRPr="000E4FD5">
              <w:rPr>
                <w:rFonts w:eastAsia="Aptos"/>
                <w:kern w:val="2"/>
                <w:sz w:val="26"/>
                <w:szCs w:val="26"/>
                <w:lang w:val="vi-VN"/>
                <w14:ligatures w14:val="standardContextual"/>
              </w:rPr>
              <w:t>- Điều 34. Mục đích xử lý chuyển hướng</w:t>
            </w:r>
            <w:bookmarkEnd w:id="1"/>
          </w:p>
          <w:p w14:paraId="0FFFF240" w14:textId="77777777" w:rsidR="006802E3" w:rsidRPr="000E4FD5" w:rsidRDefault="006802E3" w:rsidP="000E4FD5">
            <w:pPr>
              <w:spacing w:before="80" w:after="160" w:line="259" w:lineRule="auto"/>
              <w:ind w:firstLine="0"/>
              <w:rPr>
                <w:rFonts w:eastAsia="Aptos"/>
                <w:i/>
                <w:iCs/>
                <w:kern w:val="2"/>
                <w:sz w:val="26"/>
                <w:szCs w:val="26"/>
                <w:lang w:val="vi-VN"/>
                <w14:ligatures w14:val="standardContextual"/>
              </w:rPr>
            </w:pPr>
            <w:r w:rsidRPr="000E4FD5">
              <w:rPr>
                <w:rFonts w:eastAsia="Aptos"/>
                <w:i/>
                <w:iCs/>
                <w:kern w:val="2"/>
                <w:sz w:val="26"/>
                <w:szCs w:val="26"/>
                <w:lang w:val="vi-VN"/>
                <w14:ligatures w14:val="standardContextual"/>
              </w:rPr>
              <w:t>“1. Xử lý kịp thời và hiệu quả đối với người chưa thành niên.</w:t>
            </w:r>
          </w:p>
          <w:p w14:paraId="68FD28BC" w14:textId="77777777" w:rsidR="006802E3" w:rsidRPr="000E4FD5" w:rsidRDefault="006802E3" w:rsidP="000E4FD5">
            <w:pPr>
              <w:spacing w:before="80" w:after="160" w:line="259" w:lineRule="auto"/>
              <w:ind w:firstLine="0"/>
              <w:rPr>
                <w:rFonts w:eastAsia="Aptos"/>
                <w:i/>
                <w:iCs/>
                <w:kern w:val="2"/>
                <w:sz w:val="26"/>
                <w:szCs w:val="26"/>
                <w:lang w:val="vi-VN"/>
                <w14:ligatures w14:val="standardContextual"/>
              </w:rPr>
            </w:pPr>
            <w:r w:rsidRPr="000E4FD5">
              <w:rPr>
                <w:rFonts w:eastAsia="Aptos"/>
                <w:i/>
                <w:iCs/>
                <w:kern w:val="2"/>
                <w:sz w:val="26"/>
                <w:szCs w:val="26"/>
                <w:lang w:val="vi-VN"/>
                <w14:ligatures w14:val="standardContextual"/>
              </w:rPr>
              <w:t>2. Giúp người chưa thành niên thay đổi nhận thức, nhận biết, sửa chữa sai lầm đã gây ra, tự rèn luyện khắc phục, ngăn ngừa nguyên nhân dẫn đến hành vi phạm tội và giáo dục họ trở thành công dân có ích cho xã hội.</w:t>
            </w:r>
          </w:p>
          <w:p w14:paraId="51EC72CA" w14:textId="19960F28" w:rsidR="006802E3" w:rsidRPr="000E4FD5" w:rsidRDefault="006802E3" w:rsidP="000E4FD5">
            <w:pPr>
              <w:spacing w:before="80" w:after="160" w:line="259" w:lineRule="auto"/>
              <w:ind w:firstLine="0"/>
              <w:rPr>
                <w:rFonts w:asciiTheme="minorHAnsi" w:eastAsia="Aptos" w:hAnsiTheme="minorHAnsi"/>
                <w:kern w:val="2"/>
                <w:sz w:val="26"/>
                <w:szCs w:val="26"/>
                <w:lang w:val="vi-VN"/>
                <w14:ligatures w14:val="standardContextual"/>
              </w:rPr>
            </w:pPr>
            <w:r w:rsidRPr="000E4FD5">
              <w:rPr>
                <w:rFonts w:eastAsia="Aptos"/>
                <w:i/>
                <w:iCs/>
                <w:kern w:val="2"/>
                <w:sz w:val="26"/>
                <w:szCs w:val="26"/>
                <w:lang w:val="vi-VN"/>
                <w14:ligatures w14:val="standardContextual"/>
              </w:rPr>
              <w:t xml:space="preserve">3. Đẩy mạnh việc </w:t>
            </w:r>
            <w:r w:rsidRPr="000E4FD5">
              <w:rPr>
                <w:rFonts w:eastAsia="Aptos"/>
                <w:b/>
                <w:bCs/>
                <w:i/>
                <w:iCs/>
                <w:kern w:val="2"/>
                <w:sz w:val="26"/>
                <w:szCs w:val="26"/>
                <w:lang w:val="vi-VN"/>
                <w14:ligatures w14:val="standardContextual"/>
              </w:rPr>
              <w:t>hòa giải</w:t>
            </w:r>
            <w:r w:rsidRPr="000E4FD5">
              <w:rPr>
                <w:rFonts w:eastAsia="Aptos"/>
                <w:i/>
                <w:iCs/>
                <w:kern w:val="2"/>
                <w:sz w:val="26"/>
                <w:szCs w:val="26"/>
                <w:lang w:val="vi-VN"/>
                <w14:ligatures w14:val="standardContextual"/>
              </w:rPr>
              <w:t xml:space="preserve"> giữa người chưa thành niên và bị hại bị ảnh hưởng bởi hành vi phạm tội của người chưa thành niên”</w:t>
            </w:r>
            <w:r w:rsidRPr="000E4FD5">
              <w:rPr>
                <w:rFonts w:eastAsia="Aptos"/>
                <w:kern w:val="2"/>
                <w:sz w:val="26"/>
                <w:szCs w:val="26"/>
                <w:lang w:val="vi-VN"/>
                <w14:ligatures w14:val="standardContextual"/>
              </w:rPr>
              <w:t>.</w:t>
            </w:r>
          </w:p>
          <w:p w14:paraId="093E460B" w14:textId="77777777" w:rsidR="00857BA9" w:rsidRPr="00DA7BB3" w:rsidRDefault="00857BA9" w:rsidP="006802E3">
            <w:pPr>
              <w:widowControl w:val="0"/>
              <w:tabs>
                <w:tab w:val="left" w:pos="5400"/>
                <w:tab w:val="left" w:pos="7020"/>
              </w:tabs>
              <w:spacing w:before="80" w:after="80" w:line="240" w:lineRule="auto"/>
              <w:ind w:firstLine="0"/>
              <w:rPr>
                <w:rFonts w:ascii="Times New Roman" w:eastAsia="Times New Roman" w:hAnsi="Times New Roman" w:cs="Times New Roman"/>
                <w:sz w:val="26"/>
                <w:szCs w:val="26"/>
                <w:lang w:val="vi-VN"/>
              </w:rPr>
            </w:pPr>
            <w:r w:rsidRPr="00D66168">
              <w:rPr>
                <w:rFonts w:eastAsia="Times New Roman"/>
                <w:b/>
                <w:bCs/>
                <w:sz w:val="26"/>
                <w:szCs w:val="26"/>
                <w:lang w:val="vi-VN"/>
              </w:rPr>
              <w:t>13</w:t>
            </w:r>
            <w:r w:rsidRPr="00DA7BB3">
              <w:rPr>
                <w:rFonts w:ascii="Times New Roman" w:eastAsia="Times New Roman" w:hAnsi="Times New Roman" w:cs="Times New Roman"/>
                <w:b/>
                <w:bCs/>
                <w:sz w:val="26"/>
                <w:szCs w:val="26"/>
                <w:lang w:val="vi-VN"/>
              </w:rPr>
              <w:t>. Bộ luật Tố tụng dân sự năm 2015</w:t>
            </w:r>
            <w:r w:rsidRPr="00DA7BB3">
              <w:rPr>
                <w:rFonts w:ascii="Times New Roman" w:eastAsia="Times New Roman" w:hAnsi="Times New Roman" w:cs="Times New Roman"/>
                <w:sz w:val="26"/>
                <w:szCs w:val="26"/>
                <w:lang w:val="vi-VN"/>
              </w:rPr>
              <w:t xml:space="preserve"> </w:t>
            </w:r>
          </w:p>
          <w:p w14:paraId="3511C35A" w14:textId="77777777" w:rsidR="00857BA9" w:rsidRPr="000E4FD5" w:rsidRDefault="00857BA9" w:rsidP="006802E3">
            <w:pPr>
              <w:widowControl w:val="0"/>
              <w:tabs>
                <w:tab w:val="left" w:pos="5400"/>
                <w:tab w:val="left" w:pos="7020"/>
              </w:tabs>
              <w:spacing w:before="80" w:after="80" w:line="240" w:lineRule="auto"/>
              <w:ind w:firstLine="0"/>
              <w:rPr>
                <w:rFonts w:ascii="Times New Roman" w:eastAsia="Yu Gothic;游ゴシック" w:hAnsi="Times New Roman" w:cs="Times New Roman"/>
                <w:color w:val="000000"/>
                <w:sz w:val="26"/>
                <w:szCs w:val="26"/>
                <w:lang w:val="vi-VN"/>
              </w:rPr>
            </w:pPr>
            <w:r w:rsidRPr="000E4FD5">
              <w:rPr>
                <w:rFonts w:eastAsia="Yu Gothic;游ゴシック"/>
                <w:color w:val="000000"/>
                <w:sz w:val="26"/>
                <w:szCs w:val="26"/>
                <w:lang w:val="vi-VN"/>
              </w:rPr>
              <w:t>- Điều 10. Hòa giải trong tố tụng dân sự</w:t>
            </w:r>
          </w:p>
          <w:p w14:paraId="058025BF" w14:textId="77777777" w:rsidR="00857BA9" w:rsidRPr="00DA7BB3" w:rsidRDefault="00857BA9" w:rsidP="006802E3">
            <w:pPr>
              <w:widowControl w:val="0"/>
              <w:tabs>
                <w:tab w:val="left" w:pos="5400"/>
                <w:tab w:val="left" w:pos="7020"/>
              </w:tabs>
              <w:spacing w:before="80" w:after="8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i/>
                <w:iCs/>
                <w:color w:val="000000"/>
                <w:sz w:val="26"/>
                <w:szCs w:val="26"/>
                <w:lang w:val="vi-VN"/>
              </w:rPr>
              <w:t xml:space="preserve">Tòa án có trách nhiệm tiến hành hòa giải và tạo điều kiện thuận lợi để các đương sự thỏa thuận với nhau về việc giải </w:t>
            </w:r>
            <w:r w:rsidRPr="00DA7BB3">
              <w:rPr>
                <w:rFonts w:ascii="Times New Roman" w:eastAsia="Yu Gothic;游ゴシック" w:hAnsi="Times New Roman" w:cs="Times New Roman"/>
                <w:i/>
                <w:iCs/>
                <w:color w:val="000000"/>
                <w:sz w:val="26"/>
                <w:szCs w:val="26"/>
                <w:lang w:val="vi-VN"/>
              </w:rPr>
              <w:lastRenderedPageBreak/>
              <w:t>quyết vụ việc dân sự theo quy định của Bộ luật này”</w:t>
            </w:r>
            <w:r w:rsidRPr="00DA7BB3">
              <w:rPr>
                <w:rFonts w:ascii="Times New Roman" w:eastAsia="Yu Gothic;游ゴシック" w:hAnsi="Times New Roman" w:cs="Times New Roman"/>
                <w:color w:val="000000"/>
                <w:sz w:val="26"/>
                <w:szCs w:val="26"/>
                <w:lang w:val="vi-VN"/>
              </w:rPr>
              <w:t>.</w:t>
            </w:r>
          </w:p>
          <w:p w14:paraId="2034BFE5" w14:textId="77777777" w:rsidR="00857BA9" w:rsidRPr="000E4FD5" w:rsidRDefault="00857BA9" w:rsidP="006802E3">
            <w:pPr>
              <w:widowControl w:val="0"/>
              <w:snapToGrid w:val="0"/>
              <w:spacing w:before="80" w:after="80" w:line="240" w:lineRule="auto"/>
              <w:ind w:firstLine="0"/>
              <w:rPr>
                <w:rFonts w:ascii="Times New Roman" w:eastAsia="Yu Gothic;游ゴシック" w:hAnsi="Times New Roman" w:cs="Times New Roman"/>
                <w:color w:val="000000"/>
                <w:sz w:val="26"/>
                <w:szCs w:val="26"/>
                <w:lang w:val="vi-VN"/>
              </w:rPr>
            </w:pPr>
            <w:r w:rsidRPr="006802E3">
              <w:rPr>
                <w:rFonts w:ascii="Times New Roman" w:eastAsia="Yu Gothic;游ゴシック" w:hAnsi="Times New Roman" w:cs="Times New Roman"/>
                <w:color w:val="000000"/>
                <w:sz w:val="26"/>
                <w:szCs w:val="26"/>
                <w:lang w:val="vi-VN"/>
              </w:rPr>
              <w:t xml:space="preserve">- </w:t>
            </w:r>
            <w:r w:rsidRPr="000E4FD5">
              <w:rPr>
                <w:rFonts w:eastAsia="Yu Gothic;游ゴシック"/>
                <w:color w:val="000000"/>
                <w:sz w:val="26"/>
                <w:szCs w:val="26"/>
                <w:lang w:val="vi-VN"/>
              </w:rPr>
              <w:t>Điều 207. Những vụ án dân sự không tiến hành hòa giải được</w:t>
            </w:r>
          </w:p>
          <w:p w14:paraId="22B26DD0" w14:textId="77777777" w:rsidR="00857BA9" w:rsidRPr="00DA7BB3" w:rsidRDefault="00857BA9" w:rsidP="006802E3">
            <w:pPr>
              <w:widowControl w:val="0"/>
              <w:snapToGrid w:val="0"/>
              <w:spacing w:before="80" w:after="80" w:line="240" w:lineRule="auto"/>
              <w:ind w:firstLine="0"/>
              <w:rPr>
                <w:rFonts w:ascii="Times New Roman" w:eastAsia="Yu Gothic;游ゴシック" w:hAnsi="Times New Roman" w:cs="Times New Roman"/>
                <w:i/>
                <w:iCs/>
                <w:color w:val="000000"/>
                <w:sz w:val="26"/>
                <w:szCs w:val="26"/>
                <w:lang w:val="vi-VN"/>
              </w:rPr>
            </w:pPr>
            <w:r w:rsidRPr="00DA7BB3">
              <w:rPr>
                <w:rFonts w:ascii="Times New Roman" w:eastAsia="Yu Gothic;游ゴシック" w:hAnsi="Times New Roman" w:cs="Times New Roman"/>
                <w:i/>
                <w:iCs/>
                <w:color w:val="000000"/>
                <w:sz w:val="26"/>
                <w:szCs w:val="26"/>
                <w:lang w:val="vi-VN"/>
              </w:rPr>
              <w:t>1. Bị đơn, người có quyền lợi, nghĩa vụ liên quan đã được Tòa án triệu tập hợp lệ lần thứ hai mà vẫn cố tình vắng mặt.</w:t>
            </w:r>
          </w:p>
          <w:p w14:paraId="322B9230" w14:textId="77777777" w:rsidR="00857BA9" w:rsidRPr="00DA7BB3" w:rsidRDefault="00857BA9" w:rsidP="006802E3">
            <w:pPr>
              <w:widowControl w:val="0"/>
              <w:snapToGrid w:val="0"/>
              <w:spacing w:before="80" w:after="80" w:line="240" w:lineRule="auto"/>
              <w:ind w:firstLine="0"/>
              <w:rPr>
                <w:rFonts w:ascii="Times New Roman" w:eastAsia="Yu Gothic;游ゴシック" w:hAnsi="Times New Roman" w:cs="Times New Roman"/>
                <w:i/>
                <w:iCs/>
                <w:color w:val="000000"/>
                <w:sz w:val="26"/>
                <w:szCs w:val="26"/>
                <w:lang w:val="vi-VN"/>
              </w:rPr>
            </w:pPr>
            <w:r w:rsidRPr="00DA7BB3">
              <w:rPr>
                <w:rFonts w:ascii="Times New Roman" w:eastAsia="Yu Gothic;游ゴシック" w:hAnsi="Times New Roman" w:cs="Times New Roman"/>
                <w:i/>
                <w:iCs/>
                <w:color w:val="000000"/>
                <w:sz w:val="26"/>
                <w:szCs w:val="26"/>
                <w:lang w:val="vi-VN"/>
              </w:rPr>
              <w:t>2. Đương sự không thể tham gia hòa giải được vì có lý do chính đáng.</w:t>
            </w:r>
          </w:p>
          <w:p w14:paraId="4C941C2B" w14:textId="77777777" w:rsidR="00857BA9" w:rsidRPr="00DA7BB3" w:rsidRDefault="00857BA9" w:rsidP="000E4FD5">
            <w:pPr>
              <w:widowControl w:val="0"/>
              <w:snapToGrid w:val="0"/>
              <w:spacing w:after="80" w:line="240" w:lineRule="auto"/>
              <w:ind w:firstLine="0"/>
              <w:rPr>
                <w:rFonts w:ascii="Times New Roman" w:eastAsia="Yu Gothic;游ゴシック" w:hAnsi="Times New Roman" w:cs="Times New Roman"/>
                <w:i/>
                <w:iCs/>
                <w:color w:val="000000"/>
                <w:sz w:val="26"/>
                <w:szCs w:val="26"/>
                <w:lang w:val="vi-VN"/>
              </w:rPr>
            </w:pPr>
            <w:r w:rsidRPr="00DA7BB3">
              <w:rPr>
                <w:rFonts w:ascii="Times New Roman" w:eastAsia="Yu Gothic;游ゴシック" w:hAnsi="Times New Roman" w:cs="Times New Roman"/>
                <w:i/>
                <w:iCs/>
                <w:color w:val="000000"/>
                <w:sz w:val="26"/>
                <w:szCs w:val="26"/>
                <w:lang w:val="vi-VN"/>
              </w:rPr>
              <w:t>3. Đương sự là vợ hoặc chồng trong vụ án ly hôn là người mất năng lực hành vi dân sự.</w:t>
            </w:r>
          </w:p>
          <w:p w14:paraId="69098A91" w14:textId="77777777" w:rsidR="00857BA9" w:rsidRPr="00DA7BB3" w:rsidRDefault="00857BA9" w:rsidP="000E4FD5">
            <w:pPr>
              <w:widowControl w:val="0"/>
              <w:snapToGrid w:val="0"/>
              <w:spacing w:after="80" w:line="240" w:lineRule="auto"/>
              <w:ind w:firstLine="0"/>
              <w:rPr>
                <w:rFonts w:ascii="Times New Roman" w:eastAsia="Yu Gothic;游ゴシック" w:hAnsi="Times New Roman" w:cs="Times New Roman"/>
                <w:i/>
                <w:iCs/>
                <w:color w:val="000000"/>
                <w:sz w:val="26"/>
                <w:szCs w:val="26"/>
                <w:lang w:val="vi-VN"/>
              </w:rPr>
            </w:pPr>
            <w:r w:rsidRPr="00DA7BB3">
              <w:rPr>
                <w:rFonts w:ascii="Times New Roman" w:eastAsia="Yu Gothic;游ゴシック" w:hAnsi="Times New Roman" w:cs="Times New Roman"/>
                <w:i/>
                <w:iCs/>
                <w:color w:val="000000"/>
                <w:sz w:val="26"/>
                <w:szCs w:val="26"/>
                <w:lang w:val="vi-VN"/>
              </w:rPr>
              <w:t>4. Một trong các đương sự đề nghị không tiến hành hòa giải”.</w:t>
            </w:r>
          </w:p>
          <w:p w14:paraId="2E15BA90" w14:textId="77777777" w:rsidR="00857BA9" w:rsidRPr="000E4FD5" w:rsidRDefault="00857BA9" w:rsidP="000E4FD5">
            <w:pPr>
              <w:widowControl w:val="0"/>
              <w:snapToGrid w:val="0"/>
              <w:spacing w:after="80" w:line="240" w:lineRule="auto"/>
              <w:ind w:firstLine="0"/>
              <w:rPr>
                <w:rFonts w:ascii="Times New Roman" w:eastAsia="Yu Gothic;游ゴシック" w:hAnsi="Times New Roman" w:cs="Times New Roman"/>
                <w:b/>
                <w:bCs/>
                <w:spacing w:val="-4"/>
                <w:sz w:val="26"/>
                <w:szCs w:val="26"/>
                <w:lang w:val="vi-VN"/>
              </w:rPr>
            </w:pPr>
            <w:r w:rsidRPr="000E4FD5">
              <w:rPr>
                <w:rFonts w:eastAsia="Yu Gothic;游ゴシック"/>
                <w:b/>
                <w:bCs/>
                <w:spacing w:val="-4"/>
                <w:sz w:val="26"/>
                <w:szCs w:val="26"/>
                <w:lang w:val="vi-VN"/>
              </w:rPr>
              <w:t>14. Luật Thực hiện dân chủ ở cơ sở năm 2025</w:t>
            </w:r>
          </w:p>
          <w:p w14:paraId="12A2F0A5" w14:textId="77777777" w:rsidR="00857BA9" w:rsidRPr="000E4FD5" w:rsidRDefault="00857BA9" w:rsidP="000E4FD5">
            <w:pPr>
              <w:widowControl w:val="0"/>
              <w:snapToGrid w:val="0"/>
              <w:spacing w:after="80" w:line="240" w:lineRule="auto"/>
              <w:ind w:firstLine="0"/>
              <w:rPr>
                <w:rFonts w:ascii="Times New Roman" w:eastAsia="Yu Gothic;游ゴシック" w:hAnsi="Times New Roman" w:cs="Times New Roman"/>
                <w:spacing w:val="-4"/>
                <w:sz w:val="26"/>
                <w:szCs w:val="26"/>
                <w:lang w:val="vi-VN"/>
              </w:rPr>
            </w:pPr>
            <w:r w:rsidRPr="000E4FD5">
              <w:rPr>
                <w:rFonts w:eastAsia="Yu Gothic;游ゴシック"/>
                <w:spacing w:val="-4"/>
                <w:sz w:val="26"/>
                <w:szCs w:val="26"/>
                <w:lang w:val="vi-VN"/>
              </w:rPr>
              <w:t>Điều 15. Những nội dung Nhân dân bàn và quyết định:</w:t>
            </w:r>
          </w:p>
          <w:p w14:paraId="7277350E" w14:textId="597299F4" w:rsidR="00857BA9" w:rsidRPr="000E4FD5" w:rsidDel="00161331" w:rsidRDefault="00857BA9" w:rsidP="000E4FD5">
            <w:pPr>
              <w:widowControl w:val="0"/>
              <w:snapToGrid w:val="0"/>
              <w:spacing w:after="8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i/>
                <w:iCs/>
                <w:spacing w:val="-4"/>
                <w:sz w:val="26"/>
                <w:szCs w:val="26"/>
                <w:lang w:val="vi-VN"/>
              </w:rPr>
              <w:t>“6. Các công việc tự quản khác trong nội bộ cộng đồng dân cư không trái với quy định của pháp luật, phù hợp với thuần phong, mỹ tục và đạo đức xã hội”</w:t>
            </w:r>
            <w:r w:rsidRPr="000E4FD5">
              <w:rPr>
                <w:rFonts w:eastAsia="Yu Gothic;游ゴシック"/>
                <w:i/>
                <w:iCs/>
                <w:spacing w:val="-4"/>
                <w:sz w:val="26"/>
                <w:szCs w:val="26"/>
                <w:lang w:val="vi-VN"/>
              </w:rPr>
              <w:t>.</w:t>
            </w:r>
          </w:p>
        </w:tc>
        <w:tc>
          <w:tcPr>
            <w:tcW w:w="2552" w:type="dxa"/>
            <w:vMerge w:val="restart"/>
          </w:tcPr>
          <w:p w14:paraId="623B4349" w14:textId="601BAE40" w:rsidR="00857BA9" w:rsidRPr="00D45F80" w:rsidRDefault="00857BA9" w:rsidP="000E4FD5">
            <w:pPr>
              <w:widowControl w:val="0"/>
              <w:snapToGrid w:val="0"/>
              <w:spacing w:before="80" w:after="0" w:line="240" w:lineRule="auto"/>
              <w:ind w:firstLine="0"/>
              <w:rPr>
                <w:rFonts w:ascii="Times New Roman" w:eastAsia="Yu Gothic;游ゴシック" w:hAnsi="Times New Roman" w:cs="Times New Roman"/>
                <w:color w:val="000000"/>
                <w:sz w:val="26"/>
                <w:szCs w:val="26"/>
                <w:lang w:val="vi-VN"/>
              </w:rPr>
            </w:pPr>
            <w:r w:rsidRPr="000E4FD5">
              <w:rPr>
                <w:rFonts w:eastAsia="Yu Gothic;游ゴシック"/>
                <w:color w:val="000000"/>
                <w:sz w:val="26"/>
                <w:szCs w:val="26"/>
                <w:lang w:val="vi-VN"/>
              </w:rPr>
              <w:lastRenderedPageBreak/>
              <w:t xml:space="preserve">Dự </w:t>
            </w:r>
            <w:r w:rsidRPr="00177360">
              <w:rPr>
                <w:rFonts w:eastAsia="Yu Gothic;游ゴシック"/>
                <w:color w:val="000000"/>
                <w:sz w:val="26"/>
                <w:szCs w:val="26"/>
                <w:lang w:val="vi-VN"/>
              </w:rPr>
              <w:t>á</w:t>
            </w:r>
            <w:r w:rsidRPr="000E4FD5">
              <w:rPr>
                <w:rFonts w:ascii="Times New Roman" w:eastAsia="Yu Gothic;游ゴシック" w:hAnsi="Times New Roman"/>
                <w:color w:val="000000"/>
                <w:sz w:val="26"/>
                <w:szCs w:val="26"/>
                <w:lang w:val="vi-VN"/>
              </w:rPr>
              <w:t>n Luật Hòa giải ở cơ sở (sửa đổi)</w:t>
            </w:r>
            <w:r w:rsidRPr="000E4FD5">
              <w:rPr>
                <w:rFonts w:eastAsia="Yu Gothic;游ゴシック"/>
                <w:color w:val="000000"/>
                <w:sz w:val="26"/>
                <w:szCs w:val="26"/>
                <w:lang w:val="vi-VN"/>
              </w:rPr>
              <w:t xml:space="preserve"> đ</w:t>
            </w:r>
            <w:r w:rsidRPr="00177360">
              <w:rPr>
                <w:rFonts w:ascii="Times New Roman" w:eastAsia="Yu Gothic;游ゴシック" w:hAnsi="Times New Roman" w:cs="Times New Roman"/>
                <w:color w:val="000000"/>
                <w:sz w:val="26"/>
                <w:szCs w:val="26"/>
                <w:lang w:val="vi-VN"/>
              </w:rPr>
              <w:t xml:space="preserve">ã thống nhất </w:t>
            </w:r>
            <w:r w:rsidRPr="000E4FD5">
              <w:rPr>
                <w:rFonts w:eastAsia="Yu Gothic;游ゴシック"/>
                <w:color w:val="000000"/>
                <w:sz w:val="26"/>
                <w:szCs w:val="26"/>
                <w:lang w:val="vi-VN"/>
              </w:rPr>
              <w:t xml:space="preserve">với </w:t>
            </w:r>
            <w:r w:rsidRPr="00177360">
              <w:rPr>
                <w:rFonts w:ascii="Times New Roman" w:eastAsia="Yu Gothic;游ゴシック" w:hAnsi="Times New Roman" w:cs="Times New Roman"/>
                <w:color w:val="000000"/>
                <w:sz w:val="26"/>
                <w:szCs w:val="26"/>
                <w:lang w:val="vi-VN"/>
              </w:rPr>
              <w:t xml:space="preserve">các </w:t>
            </w:r>
            <w:r w:rsidRPr="000E4FD5">
              <w:rPr>
                <w:rFonts w:eastAsia="Yu Gothic;游ゴシック"/>
                <w:color w:val="000000"/>
                <w:sz w:val="26"/>
                <w:szCs w:val="26"/>
                <w:lang w:val="vi-VN"/>
              </w:rPr>
              <w:t>luật được rà soát</w:t>
            </w:r>
            <w:r w:rsidRPr="00177360">
              <w:rPr>
                <w:rFonts w:ascii="Times New Roman" w:eastAsia="Yu Gothic;游ゴシック" w:hAnsi="Times New Roman" w:cs="Times New Roman"/>
                <w:color w:val="000000"/>
                <w:sz w:val="26"/>
                <w:szCs w:val="26"/>
                <w:lang w:val="vi-VN"/>
              </w:rPr>
              <w:t>, bảo đảm tính hợp hiến,</w:t>
            </w:r>
            <w:r w:rsidRPr="000E4FD5">
              <w:rPr>
                <w:rFonts w:eastAsia="Yu Gothic;游ゴシック"/>
                <w:color w:val="000000"/>
                <w:sz w:val="26"/>
                <w:szCs w:val="26"/>
                <w:lang w:val="vi-VN"/>
              </w:rPr>
              <w:t xml:space="preserve"> tính hợp pháp và tính thống nhất.</w:t>
            </w:r>
            <w:r w:rsidRPr="00177360">
              <w:rPr>
                <w:rFonts w:ascii="Times New Roman" w:eastAsia="Yu Gothic;游ゴシック" w:hAnsi="Times New Roman" w:cs="Times New Roman"/>
                <w:color w:val="000000"/>
                <w:sz w:val="26"/>
                <w:szCs w:val="26"/>
                <w:lang w:val="vi-VN"/>
              </w:rPr>
              <w:t xml:space="preserve"> </w:t>
            </w:r>
          </w:p>
        </w:tc>
        <w:tc>
          <w:tcPr>
            <w:tcW w:w="3260" w:type="dxa"/>
            <w:vMerge w:val="restart"/>
          </w:tcPr>
          <w:p w14:paraId="2495BD6F" w14:textId="77777777" w:rsidR="00857BA9" w:rsidRPr="00DA7BB3" w:rsidRDefault="00857BA9" w:rsidP="006802E3">
            <w:pPr>
              <w:widowControl w:val="0"/>
              <w:snapToGrid w:val="0"/>
              <w:spacing w:before="80" w:after="0" w:line="240" w:lineRule="auto"/>
              <w:ind w:firstLine="0"/>
              <w:rPr>
                <w:rFonts w:ascii="Times New Roman" w:eastAsia="Yu Gothic;游ゴシック" w:hAnsi="Times New Roman" w:cs="Times New Roman"/>
                <w:color w:val="000000"/>
                <w:sz w:val="26"/>
                <w:szCs w:val="26"/>
                <w:lang w:val="vi-VN"/>
              </w:rPr>
            </w:pPr>
            <w:r w:rsidRPr="00D66168">
              <w:rPr>
                <w:rFonts w:eastAsia="Yu Gothic;游ゴシック"/>
                <w:color w:val="000000"/>
                <w:sz w:val="26"/>
                <w:szCs w:val="26"/>
                <w:lang w:val="vi-VN"/>
              </w:rPr>
              <w:t>D</w:t>
            </w:r>
            <w:r w:rsidRPr="00D66168">
              <w:rPr>
                <w:rFonts w:ascii="Times New Roman" w:eastAsia="Yu Gothic;游ゴシック" w:hAnsi="Times New Roman"/>
                <w:color w:val="000000"/>
                <w:sz w:val="26"/>
                <w:szCs w:val="26"/>
                <w:lang w:val="vi-VN"/>
              </w:rPr>
              <w:t>ự án Luật Hòa giải ở cơ sở (sửa đổi)</w:t>
            </w:r>
            <w:r w:rsidRPr="00D66168">
              <w:rPr>
                <w:rFonts w:eastAsia="Yu Gothic;游ゴシック"/>
                <w:color w:val="000000"/>
                <w:sz w:val="26"/>
                <w:szCs w:val="26"/>
                <w:lang w:val="vi-VN"/>
              </w:rPr>
              <w:t xml:space="preserve"> </w:t>
            </w:r>
            <w:r w:rsidRPr="009224F1">
              <w:rPr>
                <w:rFonts w:ascii="Times New Roman" w:eastAsia="Yu Gothic;游ゴシック" w:hAnsi="Times New Roman" w:cs="Times New Roman"/>
                <w:color w:val="000000"/>
                <w:sz w:val="26"/>
                <w:szCs w:val="26"/>
                <w:lang w:val="vi-VN"/>
              </w:rPr>
              <w:t>tiếp tục thể chế hoá</w:t>
            </w:r>
            <w:r w:rsidRPr="00D66168">
              <w:rPr>
                <w:rFonts w:eastAsia="Yu Gothic;游ゴシック"/>
                <w:color w:val="000000"/>
                <w:sz w:val="26"/>
                <w:szCs w:val="26"/>
                <w:lang w:val="vi-VN"/>
              </w:rPr>
              <w:t xml:space="preserve"> các quy </w:t>
            </w:r>
            <w:r>
              <w:rPr>
                <w:rFonts w:ascii="Times New Roman" w:eastAsia="Yu Gothic;游ゴシック" w:hAnsi="Times New Roman" w:cs="Times New Roman"/>
                <w:color w:val="000000"/>
                <w:sz w:val="26"/>
                <w:szCs w:val="26"/>
                <w:lang w:val="vi-VN"/>
              </w:rPr>
              <w:t>đ</w:t>
            </w:r>
            <w:r w:rsidRPr="00D66168">
              <w:rPr>
                <w:rFonts w:eastAsia="Yu Gothic;游ゴシック"/>
                <w:color w:val="000000"/>
                <w:sz w:val="26"/>
                <w:szCs w:val="26"/>
                <w:lang w:val="vi-VN"/>
              </w:rPr>
              <w:t>ịnh pháp luật của</w:t>
            </w:r>
            <w:r w:rsidRPr="00DA7BB3">
              <w:rPr>
                <w:rFonts w:ascii="Times New Roman" w:eastAsia="Yu Gothic;游ゴシック" w:hAnsi="Times New Roman" w:cs="Times New Roman"/>
                <w:color w:val="000000"/>
                <w:sz w:val="26"/>
                <w:szCs w:val="26"/>
                <w:lang w:val="vi-VN"/>
              </w:rPr>
              <w:t xml:space="preserve"> Nhà nước về khuyến khích, phát triển các thiết chế giải quyết tranh chấp ngoài toà án, tăng cường ứng dụng </w:t>
            </w:r>
            <w:r w:rsidRPr="00DA7BB3">
              <w:rPr>
                <w:rFonts w:ascii="Times New Roman" w:eastAsia="Yu Gothic;游ゴシック" w:hAnsi="Times New Roman" w:cs="Times New Roman"/>
                <w:color w:val="000000"/>
                <w:sz w:val="26"/>
                <w:szCs w:val="26"/>
                <w:lang w:val="vi-VN"/>
              </w:rPr>
              <w:lastRenderedPageBreak/>
              <w:t>công nghệ thông tin, chuyển đổi số; kịp thời tháo gỡ những vướng mắc, bất cập trong các quy định của Luật Hoà giải ở cơ sở năm 2013, đẩy mạnh phân cấp, phân quyền, tạo cơ sở pháp lý đầy đủ, toàn diện và thống nhất nhằm nâng cao chất lượng, hiệu quả hoạt động hoà giải ở cơ sở, công tác quản lý nhà nước về hoà giải ở cơ sở, góp phần thiết thực vào phát triển kinh tế, văn hoá, xã hội, xây dựng và hoàn thiện Nhà nước pháp quyền xã hội chủ nghĩa Việt Nam</w:t>
            </w:r>
            <w:r w:rsidRPr="00D66168">
              <w:rPr>
                <w:rFonts w:eastAsia="Yu Gothic;游ゴシック"/>
                <w:color w:val="000000"/>
                <w:sz w:val="26"/>
                <w:szCs w:val="26"/>
                <w:lang w:val="vi-VN"/>
              </w:rPr>
              <w:t>.</w:t>
            </w:r>
          </w:p>
          <w:p w14:paraId="16912243" w14:textId="3F11FC67" w:rsidR="00857BA9" w:rsidRPr="00D45F80" w:rsidRDefault="00857BA9" w:rsidP="000E4FD5">
            <w:pPr>
              <w:widowControl w:val="0"/>
              <w:snapToGrid w:val="0"/>
              <w:spacing w:before="80" w:after="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 xml:space="preserve">Dự thảo </w:t>
            </w:r>
            <w:r w:rsidRPr="009224F1">
              <w:rPr>
                <w:rFonts w:ascii="Times New Roman" w:eastAsia="Yu Gothic;游ゴシック" w:hAnsi="Times New Roman" w:cs="Times New Roman"/>
                <w:color w:val="000000"/>
                <w:sz w:val="26"/>
                <w:szCs w:val="26"/>
                <w:lang w:val="vi-VN"/>
              </w:rPr>
              <w:t>chính sách</w:t>
            </w:r>
            <w:r w:rsidRPr="00DA7BB3">
              <w:rPr>
                <w:rFonts w:ascii="Times New Roman" w:eastAsia="Yu Gothic;游ゴシック" w:hAnsi="Times New Roman" w:cs="Times New Roman"/>
                <w:color w:val="000000"/>
                <w:sz w:val="26"/>
                <w:szCs w:val="26"/>
                <w:lang w:val="vi-VN"/>
              </w:rPr>
              <w:t xml:space="preserve"> tiếp tục xác định nguyên tắc hòa giải ở cơ sở phải tôn trọng sự tự nguyện của các bên, không bắt buộc, áp đặt các bên tranh chấp phải tiến hành hoà giải.</w:t>
            </w:r>
            <w:r w:rsidRPr="00DA7BB3">
              <w:rPr>
                <w:rFonts w:ascii="Times New Roman" w:eastAsia="Yu Gothic;游ゴシック" w:hAnsi="Times New Roman" w:cs="Times New Roman"/>
                <w:color w:val="000000"/>
                <w:sz w:val="26"/>
                <w:szCs w:val="26"/>
                <w:lang w:val="vi-VN"/>
              </w:rPr>
              <w:br/>
              <w:t>Vì bản chất của hoà giải ở cơ sở là việc hướng dẫn, giúp đỡ, thuyết phục các bên tranh chấp đạt được thoả thuận trên cơ sở tự nguyện</w:t>
            </w:r>
            <w:r>
              <w:rPr>
                <w:rFonts w:ascii="Times New Roman" w:eastAsia="Yu Gothic;游ゴシック" w:hAnsi="Times New Roman" w:cs="Times New Roman"/>
                <w:color w:val="000000"/>
                <w:sz w:val="26"/>
                <w:szCs w:val="26"/>
                <w:lang w:val="vi-VN"/>
              </w:rPr>
              <w:t>…</w:t>
            </w:r>
            <w:r w:rsidRPr="00DA7BB3">
              <w:rPr>
                <w:rFonts w:ascii="Times New Roman" w:eastAsia="Yu Gothic;游ゴシック" w:hAnsi="Times New Roman" w:cs="Times New Roman"/>
                <w:color w:val="000000"/>
                <w:sz w:val="26"/>
                <w:szCs w:val="26"/>
                <w:lang w:val="vi-VN"/>
              </w:rPr>
              <w:t xml:space="preserve"> </w:t>
            </w:r>
          </w:p>
        </w:tc>
      </w:tr>
      <w:tr w:rsidR="00857BA9" w:rsidRPr="00442598" w14:paraId="0619352F" w14:textId="77777777" w:rsidTr="00442598">
        <w:trPr>
          <w:trHeight w:val="1952"/>
        </w:trPr>
        <w:tc>
          <w:tcPr>
            <w:tcW w:w="2552" w:type="dxa"/>
            <w:tcBorders>
              <w:bottom w:val="single" w:sz="4" w:space="0" w:color="auto"/>
            </w:tcBorders>
          </w:tcPr>
          <w:p w14:paraId="42B5C693" w14:textId="009FB529" w:rsidR="00857BA9" w:rsidRPr="000E4FD5" w:rsidRDefault="00857BA9" w:rsidP="000E4FD5">
            <w:pPr>
              <w:widowControl w:val="0"/>
              <w:snapToGrid w:val="0"/>
              <w:spacing w:before="80" w:after="0" w:line="240" w:lineRule="auto"/>
              <w:ind w:firstLine="0"/>
              <w:rPr>
                <w:rFonts w:asciiTheme="minorHAnsi" w:eastAsia="Yu Gothic;游ゴシック" w:hAnsiTheme="minorHAnsi" w:cs="Times New Roman"/>
                <w:b/>
                <w:bCs/>
                <w:color w:val="000000"/>
                <w:sz w:val="26"/>
                <w:szCs w:val="26"/>
                <w:lang w:val="vi-VN"/>
              </w:rPr>
            </w:pPr>
            <w:r w:rsidRPr="000E4FD5">
              <w:rPr>
                <w:rFonts w:eastAsia="Yu Gothic;游ゴシック"/>
                <w:color w:val="000000"/>
                <w:sz w:val="26"/>
                <w:szCs w:val="26"/>
                <w:lang w:val="vi-VN"/>
              </w:rPr>
              <w:lastRenderedPageBreak/>
              <w:t>Chính sách</w:t>
            </w:r>
            <w:r w:rsidRPr="000E4FD5">
              <w:rPr>
                <w:rFonts w:eastAsia="Yu Gothic;游ゴシック"/>
                <w:color w:val="000000"/>
                <w:sz w:val="26"/>
                <w:szCs w:val="26"/>
                <w:lang w:val="fr-FR"/>
              </w:rPr>
              <w:t xml:space="preserve"> 5. </w:t>
            </w:r>
            <w:r w:rsidRPr="000E4FD5">
              <w:rPr>
                <w:rFonts w:eastAsia="Yu Gothic;游ゴシック"/>
                <w:color w:val="000000"/>
                <w:sz w:val="26"/>
                <w:szCs w:val="26"/>
                <w:lang w:val="vi-VN"/>
              </w:rPr>
              <w:t>Xác định rõ và nâng cao trách nhiệm của cơ quan, tổ chức trong công tác hoà giải ở cơ sở</w:t>
            </w:r>
          </w:p>
        </w:tc>
        <w:tc>
          <w:tcPr>
            <w:tcW w:w="6378" w:type="dxa"/>
            <w:vMerge/>
            <w:tcBorders>
              <w:bottom w:val="single" w:sz="4" w:space="0" w:color="auto"/>
            </w:tcBorders>
          </w:tcPr>
          <w:p w14:paraId="72A398B7" w14:textId="5CE8FB8D" w:rsidR="00857BA9" w:rsidRPr="00DA7BB3" w:rsidRDefault="00857BA9" w:rsidP="006802E3">
            <w:pPr>
              <w:widowControl w:val="0"/>
              <w:snapToGrid w:val="0"/>
              <w:spacing w:before="80" w:after="80" w:line="240" w:lineRule="auto"/>
              <w:rPr>
                <w:rFonts w:ascii="Times New Roman" w:eastAsia="Yu Gothic;游ゴシック" w:hAnsi="Times New Roman" w:cs="Times New Roman"/>
                <w:color w:val="000000"/>
                <w:sz w:val="26"/>
                <w:szCs w:val="26"/>
                <w:lang w:val="vi-VN"/>
              </w:rPr>
            </w:pPr>
          </w:p>
        </w:tc>
        <w:tc>
          <w:tcPr>
            <w:tcW w:w="2552" w:type="dxa"/>
            <w:vMerge/>
            <w:tcBorders>
              <w:bottom w:val="single" w:sz="4" w:space="0" w:color="auto"/>
            </w:tcBorders>
          </w:tcPr>
          <w:p w14:paraId="587A0B6C" w14:textId="52502A85" w:rsidR="00857BA9" w:rsidRPr="00DA7BB3" w:rsidRDefault="00857BA9" w:rsidP="006802E3">
            <w:pPr>
              <w:widowControl w:val="0"/>
              <w:snapToGrid w:val="0"/>
              <w:spacing w:before="80" w:after="0" w:line="240" w:lineRule="auto"/>
              <w:rPr>
                <w:rFonts w:ascii="Times New Roman" w:eastAsia="Yu Gothic;游ゴシック" w:hAnsi="Times New Roman" w:cs="Times New Roman"/>
                <w:color w:val="000000"/>
                <w:sz w:val="26"/>
                <w:szCs w:val="26"/>
                <w:lang w:val="vi-VN"/>
              </w:rPr>
            </w:pPr>
          </w:p>
        </w:tc>
        <w:tc>
          <w:tcPr>
            <w:tcW w:w="3260" w:type="dxa"/>
            <w:vMerge/>
            <w:tcBorders>
              <w:bottom w:val="single" w:sz="4" w:space="0" w:color="auto"/>
            </w:tcBorders>
          </w:tcPr>
          <w:p w14:paraId="0EC06617" w14:textId="4E62A34E" w:rsidR="00857BA9" w:rsidRPr="00DA7BB3" w:rsidRDefault="00857BA9" w:rsidP="006802E3">
            <w:pPr>
              <w:widowControl w:val="0"/>
              <w:snapToGrid w:val="0"/>
              <w:spacing w:before="80" w:after="0" w:line="240" w:lineRule="auto"/>
              <w:rPr>
                <w:rFonts w:ascii="Times New Roman" w:eastAsia="Yu Gothic;游ゴシック" w:hAnsi="Times New Roman" w:cs="Times New Roman"/>
                <w:color w:val="000000"/>
                <w:sz w:val="26"/>
                <w:szCs w:val="26"/>
                <w:lang w:val="nb-NO"/>
              </w:rPr>
            </w:pPr>
          </w:p>
        </w:tc>
      </w:tr>
      <w:tr w:rsidR="00857BA9" w:rsidRPr="00442598" w14:paraId="5A6F756A" w14:textId="77777777" w:rsidTr="00442598">
        <w:tc>
          <w:tcPr>
            <w:tcW w:w="2552" w:type="dxa"/>
            <w:vAlign w:val="center"/>
          </w:tcPr>
          <w:p w14:paraId="63EA6008" w14:textId="584F382D" w:rsidR="00857BA9" w:rsidRPr="000E4FD5" w:rsidRDefault="00857BA9" w:rsidP="000E4FD5">
            <w:pPr>
              <w:widowControl w:val="0"/>
              <w:snapToGrid w:val="0"/>
              <w:spacing w:line="240" w:lineRule="auto"/>
              <w:ind w:firstLine="0"/>
              <w:rPr>
                <w:rFonts w:ascii="Times New Roman" w:eastAsia="Times New Roman" w:hAnsi="Times New Roman" w:cs="Times New Roman"/>
                <w:color w:val="000000"/>
                <w:sz w:val="26"/>
                <w:szCs w:val="26"/>
                <w:lang w:val="vi-VN"/>
              </w:rPr>
            </w:pPr>
            <w:r w:rsidRPr="000E4FD5">
              <w:rPr>
                <w:rFonts w:eastAsia="Times New Roman"/>
                <w:color w:val="000000"/>
                <w:sz w:val="26"/>
                <w:szCs w:val="26"/>
                <w:lang w:val="vi-VN"/>
              </w:rPr>
              <w:lastRenderedPageBreak/>
              <w:t xml:space="preserve">Chính sách 2. </w:t>
            </w:r>
            <w:r w:rsidRPr="000E4FD5">
              <w:rPr>
                <w:rFonts w:eastAsia="Times New Roman"/>
                <w:sz w:val="26"/>
                <w:szCs w:val="26"/>
                <w:lang w:val="vi-VN"/>
              </w:rPr>
              <w:t>Xác định rõ địa vị, phạm vi tham gia và quyền, nghĩa vụ của người được mời tham gia hoà giải ở cơ sở</w:t>
            </w:r>
            <w:r w:rsidRPr="000E4FD5" w:rsidDel="00404EBE">
              <w:rPr>
                <w:rFonts w:eastAsia="Times New Roman"/>
                <w:color w:val="000000"/>
                <w:sz w:val="26"/>
                <w:szCs w:val="26"/>
                <w:lang w:val="vi-VN"/>
              </w:rPr>
              <w:t xml:space="preserve"> </w:t>
            </w:r>
          </w:p>
        </w:tc>
        <w:tc>
          <w:tcPr>
            <w:tcW w:w="6378" w:type="dxa"/>
            <w:vMerge w:val="restart"/>
            <w:vAlign w:val="center"/>
          </w:tcPr>
          <w:p w14:paraId="2397EBE3" w14:textId="6CC4F9B0" w:rsidR="00857BA9" w:rsidRPr="00DA7BB3" w:rsidRDefault="00857BA9" w:rsidP="000E4FD5">
            <w:pPr>
              <w:widowControl w:val="0"/>
              <w:snapToGrid w:val="0"/>
              <w:spacing w:before="80" w:line="240" w:lineRule="auto"/>
              <w:ind w:firstLine="0"/>
              <w:rPr>
                <w:rFonts w:ascii="Times New Roman" w:eastAsia="Yu Gothic;游ゴシック" w:hAnsi="Times New Roman" w:cs="Times New Roman"/>
                <w:b/>
                <w:color w:val="000000"/>
                <w:sz w:val="26"/>
                <w:szCs w:val="26"/>
                <w:lang w:val="vi-VN"/>
              </w:rPr>
            </w:pPr>
            <w:r w:rsidRPr="00DA7BB3">
              <w:rPr>
                <w:rFonts w:ascii="Times New Roman" w:eastAsia="Yu Gothic;游ゴシック" w:hAnsi="Times New Roman" w:cs="Times New Roman"/>
                <w:b/>
                <w:color w:val="000000"/>
                <w:sz w:val="26"/>
                <w:szCs w:val="26"/>
                <w:lang w:val="vi-VN"/>
              </w:rPr>
              <w:t>1. Luật Lực lượng tham gia bảo vệ an ninh trật tự ở cơ sở năm 2023</w:t>
            </w:r>
          </w:p>
          <w:p w14:paraId="16411F69" w14:textId="77777777" w:rsidR="00857BA9" w:rsidRPr="00DA7BB3" w:rsidRDefault="00857BA9" w:rsidP="000E4FD5">
            <w:pPr>
              <w:widowControl w:val="0"/>
              <w:snapToGrid w:val="0"/>
              <w:spacing w:before="80" w:line="240" w:lineRule="auto"/>
              <w:ind w:firstLine="0"/>
              <w:rPr>
                <w:rFonts w:ascii="Times New Roman" w:eastAsia="Yu Gothic;游ゴシック" w:hAnsi="Times New Roman" w:cs="Times New Roman"/>
                <w:b/>
                <w:bCs/>
                <w:i/>
                <w:iCs/>
                <w:color w:val="000000"/>
                <w:sz w:val="26"/>
                <w:szCs w:val="26"/>
                <w:lang w:val="vi-VN"/>
              </w:rPr>
            </w:pPr>
            <w:r w:rsidRPr="00DA7BB3">
              <w:rPr>
                <w:rFonts w:ascii="Times New Roman" w:eastAsia="Yu Gothic;游ゴシック" w:hAnsi="Times New Roman" w:cs="Times New Roman"/>
                <w:color w:val="000000"/>
                <w:sz w:val="26"/>
                <w:szCs w:val="26"/>
                <w:lang w:val="vi-VN"/>
              </w:rPr>
              <w:t xml:space="preserve"> Điều 5. Quan hệ công tác, phối hợp, hỗ trợ trong tổ chức, hoạt động, thực hiện nhiệm vụ của lực lượng tham gia bảo vệ an ninh, trật tự ở cơ sở: </w:t>
            </w:r>
            <w:r w:rsidRPr="00DA7BB3">
              <w:rPr>
                <w:rFonts w:ascii="Times New Roman" w:eastAsia="Yu Gothic;游ゴシック" w:hAnsi="Times New Roman" w:cs="Times New Roman"/>
                <w:i/>
                <w:iCs/>
                <w:color w:val="000000"/>
                <w:sz w:val="26"/>
                <w:szCs w:val="26"/>
                <w:lang w:val="vi-VN"/>
              </w:rPr>
              <w:t>“2. Phối hợp, hỗ trợ trong thực hiện nhiệm vụ của lực lượng tham gia bảo vệ an ninh, trật tự ở cơ sở được quy định như sau:</w:t>
            </w:r>
          </w:p>
          <w:p w14:paraId="5B5EBE9C" w14:textId="77777777" w:rsidR="00857BA9" w:rsidRPr="00DA7BB3" w:rsidRDefault="00857BA9" w:rsidP="000E4FD5">
            <w:pPr>
              <w:widowControl w:val="0"/>
              <w:snapToGrid w:val="0"/>
              <w:spacing w:before="80" w:line="240" w:lineRule="auto"/>
              <w:ind w:firstLine="0"/>
              <w:rPr>
                <w:rFonts w:ascii="Times New Roman" w:eastAsia="Yu Gothic;游ゴシック" w:hAnsi="Times New Roman" w:cs="Times New Roman"/>
                <w:bCs/>
                <w:color w:val="000000"/>
                <w:sz w:val="26"/>
                <w:szCs w:val="26"/>
                <w:lang w:val="vi-VN"/>
              </w:rPr>
            </w:pPr>
            <w:r w:rsidRPr="00DA7BB3">
              <w:rPr>
                <w:rFonts w:ascii="Times New Roman" w:eastAsia="Yu Gothic;游ゴシック" w:hAnsi="Times New Roman" w:cs="Times New Roman"/>
                <w:bCs/>
                <w:i/>
                <w:iCs/>
                <w:color w:val="000000"/>
                <w:sz w:val="26"/>
                <w:szCs w:val="26"/>
                <w:lang w:val="vi-VN"/>
              </w:rPr>
              <w:t xml:space="preserve">c) Phối hợp với đoàn thể, tổ chức quần chúng tự quản ở cơ sở, hòa giải viên cơ sở, lực lượng bảo vệ cơ quan, tổ chức, doanh nghiệp đóng trên địa bàn tham gia bảo vệ an ninh, trật tự, giải quyết vụ việc về an ninh, trật tự ở cơ sở theo </w:t>
            </w:r>
            <w:r w:rsidRPr="00DA7BB3">
              <w:rPr>
                <w:rFonts w:ascii="Times New Roman" w:eastAsia="Yu Gothic;游ゴシック" w:hAnsi="Times New Roman" w:cs="Times New Roman"/>
                <w:bCs/>
                <w:i/>
                <w:iCs/>
                <w:color w:val="000000"/>
                <w:sz w:val="26"/>
                <w:szCs w:val="26"/>
                <w:lang w:val="vi-VN"/>
              </w:rPr>
              <w:lastRenderedPageBreak/>
              <w:t>quy định của pháp luật”</w:t>
            </w:r>
            <w:r w:rsidRPr="00DA7BB3">
              <w:rPr>
                <w:rFonts w:ascii="Times New Roman" w:eastAsia="Yu Gothic;游ゴシック" w:hAnsi="Times New Roman" w:cs="Times New Roman"/>
                <w:bCs/>
                <w:color w:val="000000"/>
                <w:sz w:val="26"/>
                <w:szCs w:val="26"/>
                <w:lang w:val="vi-VN"/>
              </w:rPr>
              <w:t>.</w:t>
            </w:r>
          </w:p>
          <w:p w14:paraId="48B15D38" w14:textId="5BABC388" w:rsidR="00857BA9" w:rsidRPr="000E4FD5" w:rsidRDefault="00857BA9" w:rsidP="000E4FD5">
            <w:pPr>
              <w:widowControl w:val="0"/>
              <w:snapToGrid w:val="0"/>
              <w:spacing w:before="8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t xml:space="preserve">2. </w:t>
            </w:r>
            <w:r w:rsidRPr="000E4FD5">
              <w:rPr>
                <w:rFonts w:eastAsia="Yu Gothic;游ゴシック"/>
                <w:b/>
                <w:bCs/>
                <w:color w:val="000000"/>
                <w:sz w:val="26"/>
                <w:szCs w:val="26"/>
                <w:lang w:val="vi-VN"/>
              </w:rPr>
              <w:t>Luật Người cao tuổi năm 2009</w:t>
            </w:r>
          </w:p>
          <w:p w14:paraId="57521126" w14:textId="34AAE5A7" w:rsidR="00857BA9" w:rsidRPr="000E4FD5" w:rsidRDefault="00857BA9" w:rsidP="000E4FD5">
            <w:pPr>
              <w:widowControl w:val="0"/>
              <w:snapToGrid w:val="0"/>
              <w:spacing w:before="8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 xml:space="preserve"> </w:t>
            </w:r>
            <w:r w:rsidRPr="000E4FD5">
              <w:rPr>
                <w:rFonts w:eastAsia="Yu Gothic;游ゴシック"/>
                <w:color w:val="000000"/>
                <w:sz w:val="26"/>
                <w:szCs w:val="26"/>
                <w:lang w:val="vi-VN"/>
              </w:rPr>
              <w:t>Điều 23. Hoạt động phát huy vai trò người cao tuổi</w:t>
            </w:r>
            <w:r w:rsidRPr="00DA7BB3">
              <w:rPr>
                <w:rFonts w:ascii="Times New Roman" w:eastAsia="Yu Gothic;游ゴシック" w:hAnsi="Times New Roman" w:cs="Times New Roman"/>
                <w:color w:val="000000"/>
                <w:sz w:val="26"/>
                <w:szCs w:val="26"/>
                <w:lang w:val="vi-VN"/>
              </w:rPr>
              <w:t>:</w:t>
            </w:r>
            <w:r w:rsidRPr="000E4FD5">
              <w:rPr>
                <w:rFonts w:eastAsia="Yu Gothic;游ゴシック"/>
                <w:color w:val="000000"/>
                <w:sz w:val="26"/>
                <w:szCs w:val="26"/>
                <w:lang w:val="vi-VN"/>
              </w:rPr>
              <w:t xml:space="preserve"> </w:t>
            </w:r>
          </w:p>
          <w:p w14:paraId="0268B68D" w14:textId="77777777" w:rsidR="00857BA9" w:rsidRPr="000E4FD5" w:rsidRDefault="00857BA9" w:rsidP="000E4FD5">
            <w:pPr>
              <w:widowControl w:val="0"/>
              <w:snapToGrid w:val="0"/>
              <w:spacing w:before="80" w:line="240" w:lineRule="auto"/>
              <w:ind w:firstLine="0"/>
              <w:rPr>
                <w:rFonts w:ascii="Times New Roman" w:eastAsia="Yu Gothic;游ゴシック" w:hAnsi="Times New Roman" w:cs="Times New Roman"/>
                <w:i/>
                <w:iCs/>
                <w:color w:val="000000"/>
                <w:sz w:val="26"/>
                <w:szCs w:val="26"/>
                <w:lang w:val="vi-VN"/>
              </w:rPr>
            </w:pPr>
            <w:r w:rsidRPr="00DA7BB3">
              <w:rPr>
                <w:rFonts w:ascii="Times New Roman" w:eastAsia="Yu Gothic;游ゴシック" w:hAnsi="Times New Roman" w:cs="Times New Roman"/>
                <w:i/>
                <w:iCs/>
                <w:color w:val="000000"/>
                <w:sz w:val="26"/>
                <w:szCs w:val="26"/>
                <w:lang w:val="vi-VN"/>
              </w:rPr>
              <w:t>“</w:t>
            </w:r>
            <w:r w:rsidRPr="000E4FD5">
              <w:rPr>
                <w:rFonts w:eastAsia="Yu Gothic;游ゴシック"/>
                <w:i/>
                <w:iCs/>
                <w:color w:val="000000"/>
                <w:sz w:val="26"/>
                <w:szCs w:val="26"/>
                <w:lang w:val="vi-VN"/>
              </w:rPr>
              <w:t xml:space="preserve">Nhà nước, xã hội và gia đình tạo điều kiện để người cao tuổi phát huy trí tuệ, kinh nghiệm quý và phẩm chất tốt đẹp trong các hoạt động sau đây: </w:t>
            </w:r>
          </w:p>
          <w:p w14:paraId="062FE73D" w14:textId="77777777" w:rsidR="00857BA9" w:rsidRPr="00DA7BB3" w:rsidRDefault="00857BA9" w:rsidP="000E4FD5">
            <w:pPr>
              <w:widowControl w:val="0"/>
              <w:snapToGrid w:val="0"/>
              <w:spacing w:before="80" w:line="240" w:lineRule="auto"/>
              <w:ind w:firstLine="0"/>
              <w:rPr>
                <w:rFonts w:ascii="Times New Roman" w:eastAsia="Yu Gothic;游ゴシック" w:hAnsi="Times New Roman" w:cs="Times New Roman"/>
                <w:color w:val="000000"/>
                <w:sz w:val="26"/>
                <w:szCs w:val="26"/>
                <w:lang w:val="vi-VN"/>
              </w:rPr>
            </w:pPr>
            <w:r w:rsidRPr="000E4FD5">
              <w:rPr>
                <w:rFonts w:eastAsia="Yu Gothic;游ゴシック"/>
                <w:i/>
                <w:iCs/>
                <w:color w:val="000000"/>
                <w:sz w:val="26"/>
                <w:szCs w:val="26"/>
                <w:lang w:val="vi-VN"/>
              </w:rPr>
              <w:t>6. Giữ gìn an ninh chính trị, trật tự an toàn xã hội; hoà giải mâu thuẫn, tranh chấp tại cộng đồng</w:t>
            </w:r>
            <w:r w:rsidRPr="00DA7BB3">
              <w:rPr>
                <w:rFonts w:ascii="Times New Roman" w:eastAsia="Yu Gothic;游ゴシック" w:hAnsi="Times New Roman" w:cs="Times New Roman"/>
                <w:i/>
                <w:iCs/>
                <w:color w:val="000000"/>
                <w:sz w:val="26"/>
                <w:szCs w:val="26"/>
                <w:lang w:val="vi-VN"/>
              </w:rPr>
              <w:t>”</w:t>
            </w:r>
            <w:r w:rsidRPr="00DA7BB3">
              <w:rPr>
                <w:rFonts w:ascii="Times New Roman" w:eastAsia="Yu Gothic;游ゴシック" w:hAnsi="Times New Roman" w:cs="Times New Roman"/>
                <w:color w:val="000000"/>
                <w:sz w:val="26"/>
                <w:szCs w:val="26"/>
                <w:lang w:val="vi-VN"/>
              </w:rPr>
              <w:t>.</w:t>
            </w:r>
          </w:p>
          <w:p w14:paraId="76C6C27C" w14:textId="788F4C51" w:rsidR="00857BA9" w:rsidRPr="00DA7BB3" w:rsidRDefault="00857BA9" w:rsidP="000E4FD5">
            <w:pPr>
              <w:tabs>
                <w:tab w:val="left" w:pos="5400"/>
                <w:tab w:val="left" w:pos="7020"/>
              </w:tabs>
              <w:spacing w:before="80" w:line="240" w:lineRule="auto"/>
              <w:ind w:firstLine="0"/>
              <w:rPr>
                <w:rFonts w:ascii="Times New Roman" w:eastAsia="Times New Roman" w:hAnsi="Times New Roman" w:cs="Times New Roman"/>
                <w:b/>
                <w:spacing w:val="-10"/>
                <w:sz w:val="26"/>
                <w:szCs w:val="26"/>
                <w:lang w:val="vi-VN"/>
              </w:rPr>
            </w:pPr>
            <w:r w:rsidRPr="00DA7BB3">
              <w:rPr>
                <w:rFonts w:ascii="Times New Roman" w:eastAsia="Times New Roman" w:hAnsi="Times New Roman" w:cs="Times New Roman"/>
                <w:b/>
                <w:spacing w:val="-10"/>
                <w:sz w:val="26"/>
                <w:szCs w:val="26"/>
                <w:lang w:val="vi-VN"/>
              </w:rPr>
              <w:t>3. Pháp lệnh Cựu chiến binh năm 2005</w:t>
            </w:r>
          </w:p>
          <w:p w14:paraId="42201024" w14:textId="2C6FB477" w:rsidR="00857BA9" w:rsidRPr="00DA7BB3" w:rsidRDefault="00857BA9" w:rsidP="000E4FD5">
            <w:pPr>
              <w:tabs>
                <w:tab w:val="left" w:pos="5400"/>
                <w:tab w:val="left" w:pos="7020"/>
              </w:tabs>
              <w:spacing w:before="80" w:line="240" w:lineRule="auto"/>
              <w:ind w:firstLine="0"/>
              <w:rPr>
                <w:rFonts w:ascii="Times New Roman" w:eastAsia="Times New Roman" w:hAnsi="Times New Roman" w:cs="Times New Roman"/>
                <w:bCs/>
                <w:spacing w:val="-10"/>
                <w:sz w:val="26"/>
                <w:szCs w:val="26"/>
                <w:lang w:val="vi-VN"/>
              </w:rPr>
            </w:pPr>
            <w:r w:rsidRPr="00DA7BB3">
              <w:rPr>
                <w:rFonts w:ascii="Times New Roman" w:eastAsia="Times New Roman" w:hAnsi="Times New Roman" w:cs="Times New Roman"/>
                <w:bCs/>
                <w:color w:val="000000"/>
                <w:spacing w:val="-10"/>
                <w:sz w:val="26"/>
                <w:szCs w:val="26"/>
                <w:lang w:val="vi-VN"/>
              </w:rPr>
              <w:t>Điều 8. Nghĩa vụ của Cựu chiến binh:</w:t>
            </w:r>
          </w:p>
          <w:p w14:paraId="3172FF41" w14:textId="546B0894" w:rsidR="00857BA9" w:rsidRPr="00442598" w:rsidDel="00CA1B0E" w:rsidRDefault="00857BA9" w:rsidP="000E4FD5">
            <w:pPr>
              <w:widowControl w:val="0"/>
              <w:snapToGrid w:val="0"/>
              <w:spacing w:before="80" w:line="240" w:lineRule="auto"/>
              <w:ind w:firstLine="0"/>
              <w:rPr>
                <w:rFonts w:ascii="Times New Roman" w:eastAsia="Yu Gothic;游ゴシック" w:hAnsi="Times New Roman" w:cs="Times New Roman"/>
                <w:b/>
                <w:color w:val="000000"/>
                <w:spacing w:val="-4"/>
                <w:sz w:val="26"/>
                <w:szCs w:val="26"/>
                <w:lang w:val="vi-VN"/>
              </w:rPr>
            </w:pPr>
            <w:r w:rsidRPr="00442598">
              <w:rPr>
                <w:rFonts w:ascii="Times New Roman" w:eastAsia="Times New Roman" w:hAnsi="Times New Roman" w:cs="Times New Roman"/>
                <w:i/>
                <w:iCs/>
                <w:color w:val="000000"/>
                <w:spacing w:val="-4"/>
                <w:sz w:val="26"/>
                <w:szCs w:val="26"/>
                <w:lang w:val="vi-VN"/>
              </w:rPr>
              <w:t>“3. Cựu chiến binh có trách nhiệm tích cực tham gia thực hiện các quy định của pháp luật về dân chủ ở cơ sở, tham gia hoà giải, góp phần xây dựng khối đại đoàn kết toàn dân tộc, thực hiện thắng lợi nhiệm vụ xây dựng và bảo vệ Tổ quốc</w:t>
            </w:r>
            <w:r w:rsidRPr="00442598">
              <w:rPr>
                <w:rFonts w:ascii="Times New Roman" w:eastAsia="Times New Roman" w:hAnsi="Times New Roman" w:cs="Times New Roman"/>
                <w:color w:val="000000"/>
                <w:spacing w:val="-4"/>
                <w:sz w:val="26"/>
                <w:szCs w:val="26"/>
                <w:lang w:val="vi-VN"/>
              </w:rPr>
              <w:t>”.</w:t>
            </w:r>
          </w:p>
        </w:tc>
        <w:tc>
          <w:tcPr>
            <w:tcW w:w="2552" w:type="dxa"/>
            <w:vMerge w:val="restart"/>
            <w:vAlign w:val="center"/>
          </w:tcPr>
          <w:p w14:paraId="546C392A" w14:textId="77777777" w:rsidR="00857BA9" w:rsidRPr="00DA7BB3" w:rsidRDefault="00857BA9" w:rsidP="000E4FD5">
            <w:pPr>
              <w:widowControl w:val="0"/>
              <w:snapToGrid w:val="0"/>
              <w:spacing w:before="8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lastRenderedPageBreak/>
              <w:t>Dự thảo Luật đã bảo đảm tính thống nhất với các quy định của các Luật được rà soát.</w:t>
            </w:r>
          </w:p>
          <w:p w14:paraId="23B72D1E" w14:textId="240BBE0F" w:rsidR="00857BA9" w:rsidRPr="00DA7BB3" w:rsidRDefault="00857BA9" w:rsidP="000E4FD5">
            <w:pPr>
              <w:widowControl w:val="0"/>
              <w:snapToGrid w:val="0"/>
              <w:spacing w:before="80" w:line="240" w:lineRule="auto"/>
              <w:ind w:firstLine="0"/>
              <w:rPr>
                <w:rFonts w:ascii="Times New Roman" w:eastAsia="Yu Gothic;游ゴシック" w:hAnsi="Times New Roman" w:cs="Times New Roman"/>
                <w:color w:val="000000"/>
                <w:sz w:val="26"/>
                <w:szCs w:val="26"/>
                <w:lang w:val="vi-VN"/>
              </w:rPr>
            </w:pPr>
          </w:p>
        </w:tc>
        <w:tc>
          <w:tcPr>
            <w:tcW w:w="3260" w:type="dxa"/>
            <w:vMerge w:val="restart"/>
            <w:vAlign w:val="center"/>
          </w:tcPr>
          <w:p w14:paraId="004C85D3" w14:textId="77777777" w:rsidR="00857BA9" w:rsidRPr="00DA7BB3" w:rsidRDefault="00857BA9" w:rsidP="000E4FD5">
            <w:pPr>
              <w:widowControl w:val="0"/>
              <w:snapToGrid w:val="0"/>
              <w:spacing w:before="80" w:line="240" w:lineRule="auto"/>
              <w:ind w:firstLine="0"/>
              <w:rPr>
                <w:rFonts w:ascii="Times New Roman" w:eastAsia="Yu Gothic;游ゴシック" w:hAnsi="Times New Roman" w:cs="Times New Roman"/>
                <w:bCs/>
                <w:iCs/>
                <w:color w:val="000000"/>
                <w:sz w:val="26"/>
                <w:szCs w:val="26"/>
                <w:lang w:val="vi-VN"/>
              </w:rPr>
            </w:pPr>
            <w:r w:rsidRPr="00DA7BB3">
              <w:rPr>
                <w:rFonts w:ascii="Times New Roman" w:eastAsia="Yu Gothic;游ゴシック" w:hAnsi="Times New Roman" w:cs="Times New Roman"/>
                <w:bCs/>
                <w:iCs/>
                <w:color w:val="000000"/>
                <w:sz w:val="26"/>
                <w:szCs w:val="26"/>
                <w:lang w:val="vi-VN"/>
              </w:rPr>
              <w:t>Dự kiến quy phạm hoá chính sách này theo hướng quy định rõ vai trò của người được mời tham gia hòa giải gồm:</w:t>
            </w:r>
          </w:p>
          <w:p w14:paraId="530BA510" w14:textId="77777777" w:rsidR="00857BA9" w:rsidRPr="00DA7BB3" w:rsidRDefault="00857BA9" w:rsidP="000E4FD5">
            <w:pPr>
              <w:widowControl w:val="0"/>
              <w:snapToGrid w:val="0"/>
              <w:spacing w:before="80" w:line="240" w:lineRule="auto"/>
              <w:ind w:firstLine="0"/>
              <w:rPr>
                <w:rFonts w:ascii="Times New Roman" w:eastAsia="Yu Gothic;游ゴシック" w:hAnsi="Times New Roman" w:cs="Times New Roman"/>
                <w:bCs/>
                <w:iCs/>
                <w:color w:val="000000"/>
                <w:sz w:val="26"/>
                <w:szCs w:val="26"/>
              </w:rPr>
            </w:pPr>
            <w:r w:rsidRPr="00DA7BB3">
              <w:rPr>
                <w:rFonts w:ascii="Times New Roman" w:eastAsia="Yu Gothic;游ゴシック" w:hAnsi="Times New Roman" w:cs="Times New Roman"/>
                <w:bCs/>
                <w:iCs/>
                <w:color w:val="000000"/>
                <w:sz w:val="26"/>
                <w:szCs w:val="26"/>
                <w:lang w:val="vi-VN"/>
              </w:rPr>
              <w:t xml:space="preserve"> (i) Trực tiếp tham gia hoà giải; </w:t>
            </w:r>
          </w:p>
          <w:p w14:paraId="454A9CD5" w14:textId="0919B80A" w:rsidR="00857BA9" w:rsidRPr="00DA7BB3" w:rsidRDefault="00857BA9" w:rsidP="000E4FD5">
            <w:pPr>
              <w:widowControl w:val="0"/>
              <w:snapToGrid w:val="0"/>
              <w:spacing w:before="8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Cs/>
                <w:iCs/>
                <w:color w:val="000000"/>
                <w:sz w:val="26"/>
                <w:szCs w:val="26"/>
                <w:lang w:val="vi-VN"/>
              </w:rPr>
              <w:t xml:space="preserve">(ii) Tư vấn, hỗ trợ chuyên môn cho hòa giải viên (tư vấn nội dung pháp luật, kiến thức xã hội, hỗ trợ tra cứu phong </w:t>
            </w:r>
            <w:r w:rsidRPr="00DA7BB3">
              <w:rPr>
                <w:rFonts w:ascii="Times New Roman" w:eastAsia="Yu Gothic;游ゴシック" w:hAnsi="Times New Roman" w:cs="Times New Roman"/>
                <w:bCs/>
                <w:iCs/>
                <w:color w:val="000000"/>
                <w:sz w:val="26"/>
                <w:szCs w:val="26"/>
                <w:lang w:val="vi-VN"/>
              </w:rPr>
              <w:lastRenderedPageBreak/>
              <w:t>tục tập quán của từng vụ, việc hòa giải cụ thể). Đồng thời, quy định cụ thể về quyền và nghĩa vụ của người được mời tham gia hoà giải ở cơ sở</w:t>
            </w:r>
            <w:r w:rsidRPr="00DA7BB3">
              <w:rPr>
                <w:rFonts w:ascii="Times New Roman" w:eastAsia="Yu Gothic;游ゴシック" w:hAnsi="Times New Roman" w:cs="Times New Roman"/>
                <w:color w:val="000000"/>
                <w:sz w:val="26"/>
                <w:szCs w:val="26"/>
                <w:lang w:val="vi-VN"/>
              </w:rPr>
              <w:t>.</w:t>
            </w:r>
          </w:p>
        </w:tc>
      </w:tr>
      <w:tr w:rsidR="00857BA9" w:rsidRPr="00442598" w14:paraId="4DB468B3" w14:textId="77777777" w:rsidTr="00442598">
        <w:tc>
          <w:tcPr>
            <w:tcW w:w="2552" w:type="dxa"/>
            <w:vAlign w:val="center"/>
          </w:tcPr>
          <w:p w14:paraId="1E18880F" w14:textId="09F59866" w:rsidR="00857BA9" w:rsidRPr="000E4FD5" w:rsidRDefault="00857BA9" w:rsidP="00857BA9">
            <w:pPr>
              <w:widowControl w:val="0"/>
              <w:snapToGrid w:val="0"/>
              <w:spacing w:before="80" w:after="80" w:line="240" w:lineRule="auto"/>
              <w:ind w:firstLine="0"/>
              <w:rPr>
                <w:rFonts w:ascii="Times New Roman" w:eastAsia="Yu Gothic;游ゴシック" w:hAnsi="Times New Roman" w:cs="Times New Roman"/>
                <w:color w:val="000000"/>
                <w:sz w:val="26"/>
                <w:szCs w:val="26"/>
                <w:lang w:val="vi-VN"/>
              </w:rPr>
            </w:pPr>
            <w:r w:rsidRPr="000E4FD5">
              <w:rPr>
                <w:rFonts w:eastAsia="Times New Roman"/>
                <w:color w:val="000000"/>
                <w:sz w:val="26"/>
                <w:szCs w:val="26"/>
                <w:lang w:val="vi-VN"/>
              </w:rPr>
              <w:t xml:space="preserve">Chính sách 5. </w:t>
            </w:r>
            <w:r w:rsidRPr="000E4FD5">
              <w:rPr>
                <w:rFonts w:eastAsia="Times New Roman"/>
                <w:sz w:val="26"/>
                <w:szCs w:val="26"/>
                <w:lang w:val="vi-VN"/>
              </w:rPr>
              <w:t xml:space="preserve">Xác định rõ và nâng cao trách nhiệm của cơ quan, tổ chức trong công tác hoà giải ở cơ </w:t>
            </w:r>
            <w:r w:rsidRPr="000E4FD5">
              <w:rPr>
                <w:rFonts w:eastAsia="Times New Roman"/>
                <w:sz w:val="26"/>
                <w:szCs w:val="26"/>
                <w:lang w:val="vi-VN"/>
              </w:rPr>
              <w:lastRenderedPageBreak/>
              <w:t>sở</w:t>
            </w:r>
          </w:p>
        </w:tc>
        <w:tc>
          <w:tcPr>
            <w:tcW w:w="6378" w:type="dxa"/>
            <w:vMerge/>
            <w:vAlign w:val="center"/>
          </w:tcPr>
          <w:p w14:paraId="2E2877EC" w14:textId="26B5B2C5" w:rsidR="00857BA9" w:rsidRPr="00DA7BB3" w:rsidRDefault="00857BA9" w:rsidP="00857BA9">
            <w:pPr>
              <w:widowControl w:val="0"/>
              <w:snapToGrid w:val="0"/>
              <w:spacing w:before="80" w:after="80" w:line="240" w:lineRule="auto"/>
              <w:ind w:firstLine="0"/>
              <w:rPr>
                <w:rFonts w:ascii="Times New Roman" w:eastAsia="Times New Roman" w:hAnsi="Times New Roman" w:cs="Times New Roman"/>
                <w:spacing w:val="-4"/>
                <w:sz w:val="26"/>
                <w:szCs w:val="26"/>
                <w:lang w:val="vi-VN"/>
              </w:rPr>
            </w:pPr>
          </w:p>
        </w:tc>
        <w:tc>
          <w:tcPr>
            <w:tcW w:w="2552" w:type="dxa"/>
            <w:vMerge/>
            <w:vAlign w:val="center"/>
          </w:tcPr>
          <w:p w14:paraId="618D75B8" w14:textId="0D3F6757" w:rsidR="00857BA9" w:rsidRPr="00DA7BB3" w:rsidRDefault="00857BA9" w:rsidP="00857BA9">
            <w:pPr>
              <w:widowControl w:val="0"/>
              <w:snapToGrid w:val="0"/>
              <w:spacing w:before="80" w:after="80" w:line="240" w:lineRule="auto"/>
              <w:ind w:firstLine="0"/>
              <w:rPr>
                <w:rFonts w:ascii="Times New Roman" w:eastAsia="Yu Gothic;游ゴシック" w:hAnsi="Times New Roman" w:cs="Times New Roman"/>
                <w:color w:val="000000"/>
                <w:sz w:val="26"/>
                <w:szCs w:val="26"/>
                <w:lang w:val="vi-VN"/>
              </w:rPr>
            </w:pPr>
          </w:p>
        </w:tc>
        <w:tc>
          <w:tcPr>
            <w:tcW w:w="3260" w:type="dxa"/>
            <w:vMerge/>
            <w:vAlign w:val="center"/>
          </w:tcPr>
          <w:p w14:paraId="0AE9FDA5" w14:textId="5E39D05E" w:rsidR="00857BA9" w:rsidRPr="00DA7BB3" w:rsidRDefault="00857BA9" w:rsidP="00857BA9">
            <w:pPr>
              <w:widowControl w:val="0"/>
              <w:snapToGrid w:val="0"/>
              <w:spacing w:before="80" w:after="80" w:line="240" w:lineRule="auto"/>
              <w:ind w:firstLine="0"/>
              <w:rPr>
                <w:rFonts w:ascii="Times New Roman" w:eastAsia="Yu Gothic;游ゴシック" w:hAnsi="Times New Roman" w:cs="Times New Roman"/>
                <w:color w:val="000000"/>
                <w:sz w:val="26"/>
                <w:szCs w:val="26"/>
                <w:lang w:val="fr-FR"/>
              </w:rPr>
            </w:pPr>
          </w:p>
        </w:tc>
      </w:tr>
      <w:tr w:rsidR="00857BA9" w:rsidRPr="00442598" w14:paraId="3DEE99BD" w14:textId="77777777" w:rsidTr="00442598">
        <w:trPr>
          <w:trHeight w:val="2967"/>
        </w:trPr>
        <w:tc>
          <w:tcPr>
            <w:tcW w:w="2552" w:type="dxa"/>
            <w:vAlign w:val="center"/>
          </w:tcPr>
          <w:p w14:paraId="27A55B37" w14:textId="2905CA6F" w:rsidR="00857BA9" w:rsidRPr="000E4FD5" w:rsidRDefault="00857BA9" w:rsidP="00857BA9">
            <w:pPr>
              <w:widowControl w:val="0"/>
              <w:snapToGrid w:val="0"/>
              <w:spacing w:line="240" w:lineRule="auto"/>
              <w:ind w:firstLine="0"/>
              <w:rPr>
                <w:rFonts w:ascii="Times New Roman" w:eastAsia="Yu Gothic;游ゴシック" w:hAnsi="Times New Roman" w:cs="Times New Roman"/>
                <w:color w:val="000000"/>
                <w:sz w:val="26"/>
                <w:szCs w:val="26"/>
                <w:lang w:val="vi-VN"/>
              </w:rPr>
            </w:pPr>
            <w:r w:rsidRPr="000E4FD5">
              <w:rPr>
                <w:rFonts w:eastAsia="Yu Gothic;游ゴシック"/>
                <w:iCs/>
                <w:color w:val="000000"/>
                <w:sz w:val="26"/>
                <w:szCs w:val="26"/>
                <w:lang w:val="vi-VN"/>
              </w:rPr>
              <w:t>Chính sách 3.</w:t>
            </w:r>
            <w:r w:rsidRPr="000E4FD5">
              <w:rPr>
                <w:rFonts w:eastAsia="Yu Gothic;游ゴシック"/>
                <w:color w:val="000000"/>
                <w:sz w:val="26"/>
                <w:szCs w:val="26"/>
                <w:lang w:val="vi-VN"/>
              </w:rPr>
              <w:t xml:space="preserve"> Bảo đảm nâng cao giá trị pháp lý của kết quả hoà giải thành</w:t>
            </w:r>
            <w:r w:rsidRPr="000E4FD5" w:rsidDel="00404EBE">
              <w:rPr>
                <w:rFonts w:eastAsia="Yu Gothic;游ゴシック"/>
                <w:color w:val="000000"/>
                <w:sz w:val="26"/>
                <w:szCs w:val="26"/>
                <w:lang w:val="vi-VN"/>
              </w:rPr>
              <w:t xml:space="preserve"> </w:t>
            </w:r>
          </w:p>
        </w:tc>
        <w:tc>
          <w:tcPr>
            <w:tcW w:w="6378" w:type="dxa"/>
            <w:vAlign w:val="center"/>
          </w:tcPr>
          <w:p w14:paraId="15F0F563" w14:textId="5D0EE232" w:rsidR="00857BA9" w:rsidRPr="00DA7BB3" w:rsidRDefault="00857BA9" w:rsidP="00857BA9">
            <w:pPr>
              <w:widowControl w:val="0"/>
              <w:snapToGrid w:val="0"/>
              <w:spacing w:line="240" w:lineRule="auto"/>
              <w:ind w:firstLine="0"/>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Bộ luật Tố tụng dân sự năm 2015</w:t>
            </w:r>
          </w:p>
          <w:p w14:paraId="0DA901E2" w14:textId="7710BB26" w:rsidR="00857BA9" w:rsidRPr="00DA7BB3" w:rsidRDefault="00857BA9" w:rsidP="00857BA9">
            <w:pPr>
              <w:widowControl w:val="0"/>
              <w:snapToGrid w:val="0"/>
              <w:spacing w:line="240" w:lineRule="auto"/>
              <w:ind w:firstLine="0"/>
              <w:rPr>
                <w:rFonts w:ascii="Times New Roman" w:eastAsia="Times New Roman" w:hAnsi="Times New Roman" w:cs="Times New Roman"/>
                <w:spacing w:val="-4"/>
                <w:sz w:val="26"/>
                <w:szCs w:val="26"/>
                <w:lang w:val="vi-VN"/>
              </w:rPr>
            </w:pPr>
            <w:r w:rsidRPr="00DA7BB3">
              <w:rPr>
                <w:rFonts w:ascii="Times New Roman" w:eastAsia="Yu Gothic;游ゴシック" w:hAnsi="Times New Roman" w:cs="Times New Roman"/>
                <w:color w:val="000000"/>
                <w:sz w:val="26"/>
                <w:szCs w:val="26"/>
                <w:lang w:val="vi-VN"/>
              </w:rPr>
              <w:t>Chương XXXIII Thủ tục công nhận kết quả hòa giải thành ngoài Tòa án: Tòa án có trách nhiệm công nhận kết quả hòa giải thành ở cơ sở khi vụ việc đáp ứng các điều kiện quy định tại Điều 417.</w:t>
            </w:r>
          </w:p>
        </w:tc>
        <w:tc>
          <w:tcPr>
            <w:tcW w:w="2552" w:type="dxa"/>
            <w:vAlign w:val="center"/>
          </w:tcPr>
          <w:p w14:paraId="27B9F7B8" w14:textId="128F9D77" w:rsidR="00857BA9" w:rsidRPr="00DA7BB3" w:rsidRDefault="00857BA9" w:rsidP="00857BA9">
            <w:pPr>
              <w:widowControl w:val="0"/>
              <w:snapToGrid w:val="0"/>
              <w:spacing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thống nhất quy định tại Luật nêu trên</w:t>
            </w:r>
            <w:r w:rsidRPr="00DA7BB3">
              <w:rPr>
                <w:rFonts w:eastAsia="Yu Gothic;游ゴシック"/>
                <w:color w:val="000000"/>
                <w:sz w:val="26"/>
                <w:szCs w:val="26"/>
                <w:lang w:val="vi-VN"/>
              </w:rPr>
              <w:t>.</w:t>
            </w:r>
          </w:p>
        </w:tc>
        <w:tc>
          <w:tcPr>
            <w:tcW w:w="3260" w:type="dxa"/>
            <w:vAlign w:val="center"/>
          </w:tcPr>
          <w:p w14:paraId="246125A9" w14:textId="2932C663" w:rsidR="00857BA9" w:rsidRPr="000E4FD5" w:rsidRDefault="00857BA9" w:rsidP="00857BA9">
            <w:pPr>
              <w:widowControl w:val="0"/>
              <w:snapToGrid w:val="0"/>
              <w:spacing w:line="240" w:lineRule="auto"/>
              <w:ind w:firstLine="0"/>
              <w:rPr>
                <w:rFonts w:ascii="Times New Roman" w:eastAsia="Yu Gothic;游ゴシック" w:hAnsi="Times New Roman" w:cs="Times New Roman"/>
                <w:color w:val="000000"/>
                <w:sz w:val="26"/>
                <w:szCs w:val="26"/>
                <w:lang w:val="vi-VN"/>
              </w:rPr>
            </w:pPr>
            <w:r w:rsidRPr="000E4FD5">
              <w:rPr>
                <w:bCs/>
                <w:iCs/>
                <w:sz w:val="26"/>
                <w:szCs w:val="26"/>
                <w:lang w:val="vi-VN"/>
              </w:rPr>
              <w:t>Bổ sung chính sách của Nhà nước về việc khuyến khích các bên tham gia hoà giải ở cơ sở yêu cầu Toà án ra quyết định công nhận kết quả hoà giải thành</w:t>
            </w:r>
            <w:r w:rsidRPr="000E4FD5">
              <w:rPr>
                <w:rFonts w:ascii="Times New Roman" w:hAnsi="Times New Roman"/>
                <w:bCs/>
                <w:iCs/>
                <w:sz w:val="26"/>
                <w:szCs w:val="26"/>
                <w:lang w:val="vi-VN"/>
              </w:rPr>
              <w:t>; bổ sung quyền của các bên trong việc yêu cầu Toà án nhân dân có thẩm quyền công nhận kết quả hoà giải thành…</w:t>
            </w:r>
          </w:p>
        </w:tc>
      </w:tr>
      <w:tr w:rsidR="00857BA9" w:rsidRPr="00442598" w14:paraId="3B9E6DFC" w14:textId="77777777" w:rsidTr="00442598">
        <w:tc>
          <w:tcPr>
            <w:tcW w:w="2552" w:type="dxa"/>
            <w:vAlign w:val="center"/>
          </w:tcPr>
          <w:p w14:paraId="7C10DEC9" w14:textId="756F694C" w:rsidR="00857BA9" w:rsidRPr="000E4FD5" w:rsidRDefault="00857BA9" w:rsidP="00857BA9">
            <w:pPr>
              <w:widowControl w:val="0"/>
              <w:snapToGrid w:val="0"/>
              <w:spacing w:line="240" w:lineRule="auto"/>
              <w:ind w:firstLine="0"/>
              <w:rPr>
                <w:rFonts w:ascii="Times New Roman" w:eastAsia="Yu Gothic;游ゴシック" w:hAnsi="Times New Roman" w:cs="Times New Roman"/>
                <w:color w:val="000000"/>
                <w:sz w:val="26"/>
                <w:szCs w:val="26"/>
                <w:lang w:val="vi-VN"/>
              </w:rPr>
            </w:pPr>
            <w:r w:rsidRPr="000E4FD5">
              <w:rPr>
                <w:rFonts w:eastAsia="Yu Gothic;游ゴシック"/>
                <w:iCs/>
                <w:color w:val="000000"/>
                <w:sz w:val="26"/>
                <w:szCs w:val="26"/>
                <w:lang w:val="vi-VN"/>
              </w:rPr>
              <w:t xml:space="preserve">Chính sách 5. </w:t>
            </w:r>
            <w:r w:rsidRPr="000E4FD5">
              <w:rPr>
                <w:rFonts w:eastAsia="Yu Gothic;游ゴシック"/>
                <w:color w:val="000000"/>
                <w:sz w:val="26"/>
                <w:szCs w:val="26"/>
                <w:lang w:val="vi-VN"/>
              </w:rPr>
              <w:t xml:space="preserve">Xác định rõ và nâng cao trách nhiệm của cơ </w:t>
            </w:r>
            <w:r w:rsidRPr="000E4FD5">
              <w:rPr>
                <w:rFonts w:eastAsia="Yu Gothic;游ゴシック"/>
                <w:color w:val="000000"/>
                <w:sz w:val="26"/>
                <w:szCs w:val="26"/>
                <w:lang w:val="vi-VN"/>
              </w:rPr>
              <w:lastRenderedPageBreak/>
              <w:t>quan, tổ chức trong công tác hoà giải ở cơ sở</w:t>
            </w:r>
          </w:p>
          <w:p w14:paraId="62E511C9" w14:textId="77777777" w:rsidR="00857BA9" w:rsidRPr="000E4FD5" w:rsidRDefault="00857BA9" w:rsidP="00857BA9">
            <w:pPr>
              <w:widowControl w:val="0"/>
              <w:snapToGrid w:val="0"/>
              <w:spacing w:line="240" w:lineRule="auto"/>
              <w:ind w:firstLine="0"/>
              <w:rPr>
                <w:rFonts w:ascii="Times New Roman" w:eastAsia="Yu Gothic;游ゴシック" w:hAnsi="Times New Roman" w:cs="Times New Roman"/>
                <w:b/>
                <w:bCs/>
                <w:iCs/>
                <w:color w:val="000000"/>
                <w:sz w:val="26"/>
                <w:szCs w:val="26"/>
                <w:lang w:val="vi-VN"/>
              </w:rPr>
            </w:pPr>
          </w:p>
        </w:tc>
        <w:tc>
          <w:tcPr>
            <w:tcW w:w="6378" w:type="dxa"/>
            <w:vAlign w:val="center"/>
          </w:tcPr>
          <w:p w14:paraId="2E3FB830" w14:textId="77777777" w:rsidR="00857BA9" w:rsidRPr="000E4FD5" w:rsidRDefault="00857BA9" w:rsidP="000E4FD5">
            <w:pPr>
              <w:widowControl w:val="0"/>
              <w:snapToGrid w:val="0"/>
              <w:spacing w:before="80" w:line="240" w:lineRule="auto"/>
              <w:ind w:firstLine="0"/>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lastRenderedPageBreak/>
              <w:t xml:space="preserve">Luật Tổ chức chính quyền địa phương </w:t>
            </w:r>
            <w:r w:rsidRPr="000E4FD5">
              <w:rPr>
                <w:rFonts w:eastAsia="Yu Gothic;游ゴシック"/>
                <w:b/>
                <w:bCs/>
                <w:color w:val="000000"/>
                <w:sz w:val="26"/>
                <w:szCs w:val="26"/>
                <w:lang w:val="vi-VN"/>
              </w:rPr>
              <w:t xml:space="preserve">năm </w:t>
            </w:r>
            <w:r w:rsidRPr="00DA7BB3">
              <w:rPr>
                <w:rFonts w:ascii="Times New Roman" w:eastAsia="Yu Gothic;游ゴシック" w:hAnsi="Times New Roman" w:cs="Times New Roman"/>
                <w:b/>
                <w:bCs/>
                <w:color w:val="000000"/>
                <w:sz w:val="26"/>
                <w:szCs w:val="26"/>
                <w:lang w:val="vi-VN"/>
              </w:rPr>
              <w:t xml:space="preserve">2025 </w:t>
            </w:r>
          </w:p>
          <w:p w14:paraId="5D89C3F4" w14:textId="77777777" w:rsidR="00857BA9" w:rsidRPr="000E4FD5" w:rsidRDefault="00857BA9" w:rsidP="000E4FD5">
            <w:pPr>
              <w:widowControl w:val="0"/>
              <w:snapToGrid w:val="0"/>
              <w:spacing w:before="80" w:line="240" w:lineRule="auto"/>
              <w:ind w:firstLine="0"/>
              <w:rPr>
                <w:rFonts w:ascii="Times New Roman" w:eastAsia="Yu Gothic;游ゴシック" w:hAnsi="Times New Roman" w:cs="Times New Roman"/>
                <w:color w:val="000000"/>
                <w:sz w:val="26"/>
                <w:szCs w:val="26"/>
                <w:lang w:val="vi-VN"/>
              </w:rPr>
            </w:pPr>
            <w:r w:rsidRPr="000E4FD5">
              <w:rPr>
                <w:rFonts w:eastAsia="Yu Gothic;游ゴシック"/>
                <w:color w:val="000000"/>
                <w:sz w:val="26"/>
                <w:szCs w:val="26"/>
                <w:lang w:val="vi-VN"/>
              </w:rPr>
              <w:t xml:space="preserve">Điều 13. Phân cấp </w:t>
            </w:r>
          </w:p>
          <w:p w14:paraId="08E82DA8" w14:textId="092F6287" w:rsidR="00857BA9" w:rsidRPr="000E4FD5" w:rsidRDefault="00857BA9" w:rsidP="000E4FD5">
            <w:pPr>
              <w:widowControl w:val="0"/>
              <w:snapToGrid w:val="0"/>
              <w:spacing w:before="80" w:line="240" w:lineRule="auto"/>
              <w:ind w:firstLine="0"/>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i/>
                <w:iCs/>
                <w:color w:val="000000"/>
                <w:sz w:val="26"/>
                <w:szCs w:val="26"/>
                <w:lang w:val="vi-VN"/>
              </w:rPr>
              <w:lastRenderedPageBreak/>
              <w:t>“7. Chủ tịch Ủy ban nhân dân cấp tỉnh có trách nhiệm thực hiện việc  công khai thủ tục hành chính có thay đổi, điều chỉnh quy định tại khoản này theo quy định của pháp luật và sau đó có trách nhiệm tổng hợp, báo cáo cơ quan quản lý nhà nước ở trung ương về ngành, lĩnh vực có liên quan về việc điều chỉnh trình tự, thủ tục, thẩm quyền để thực hiện nhiệm vụ, quyền hạn được phân cấp tại địa phương mình”</w:t>
            </w:r>
            <w:r w:rsidRPr="00DA7BB3">
              <w:rPr>
                <w:rFonts w:ascii="Times New Roman" w:eastAsia="Yu Gothic;游ゴシック" w:hAnsi="Times New Roman" w:cs="Times New Roman"/>
                <w:color w:val="000000"/>
                <w:sz w:val="26"/>
                <w:szCs w:val="26"/>
                <w:lang w:val="vi-VN"/>
              </w:rPr>
              <w:t>.</w:t>
            </w:r>
          </w:p>
        </w:tc>
        <w:tc>
          <w:tcPr>
            <w:tcW w:w="2552" w:type="dxa"/>
            <w:vAlign w:val="center"/>
          </w:tcPr>
          <w:p w14:paraId="4E2C2D25" w14:textId="0A9FDFAD" w:rsidR="00857BA9" w:rsidRPr="000E4FD5" w:rsidRDefault="00857BA9" w:rsidP="00857BA9">
            <w:pPr>
              <w:widowControl w:val="0"/>
              <w:snapToGrid w:val="0"/>
              <w:spacing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lastRenderedPageBreak/>
              <w:t>Đã thống nhất quy định tại Luật nêu trên</w:t>
            </w:r>
            <w:r w:rsidRPr="00DA7BB3">
              <w:rPr>
                <w:rFonts w:eastAsia="Yu Gothic;游ゴシック"/>
                <w:color w:val="000000"/>
                <w:sz w:val="26"/>
                <w:szCs w:val="26"/>
                <w:lang w:val="vi-VN"/>
              </w:rPr>
              <w:t>.</w:t>
            </w:r>
          </w:p>
        </w:tc>
        <w:tc>
          <w:tcPr>
            <w:tcW w:w="3260" w:type="dxa"/>
            <w:vAlign w:val="center"/>
          </w:tcPr>
          <w:p w14:paraId="0FCCB73E" w14:textId="17645DB5" w:rsidR="00857BA9" w:rsidRPr="000E4FD5" w:rsidRDefault="00857BA9" w:rsidP="00857BA9">
            <w:pPr>
              <w:widowControl w:val="0"/>
              <w:snapToGrid w:val="0"/>
              <w:spacing w:line="240" w:lineRule="auto"/>
              <w:ind w:firstLine="0"/>
              <w:rPr>
                <w:rFonts w:ascii="Times New Roman" w:eastAsia="Yu Gothic;游ゴシック" w:hAnsi="Times New Roman" w:cs="Times New Roman"/>
                <w:color w:val="000000"/>
                <w:sz w:val="26"/>
                <w:szCs w:val="26"/>
                <w:lang w:val="vi-VN"/>
              </w:rPr>
            </w:pPr>
            <w:r w:rsidRPr="00DA7BB3">
              <w:rPr>
                <w:rFonts w:eastAsia="Yu Gothic;游ゴシック"/>
                <w:bCs/>
                <w:iCs/>
                <w:color w:val="000000"/>
                <w:sz w:val="26"/>
                <w:szCs w:val="26"/>
                <w:lang w:val="vi-VN"/>
              </w:rPr>
              <w:t xml:space="preserve">Xác định rõ trách nhiệm của các cơ quan, tổ chức trong việc tham gia công tác hoà </w:t>
            </w:r>
            <w:r w:rsidRPr="00DA7BB3">
              <w:rPr>
                <w:rFonts w:eastAsia="Yu Gothic;游ゴシック"/>
                <w:bCs/>
                <w:iCs/>
                <w:color w:val="000000"/>
                <w:sz w:val="26"/>
                <w:szCs w:val="26"/>
                <w:lang w:val="vi-VN"/>
              </w:rPr>
              <w:lastRenderedPageBreak/>
              <w:t>giải ở cơ sở đặt trong bối cảnh tổ chức chính quyền địa phương hai cấp và chủ trương đẩy mạnh phân cấp, phân quyền.</w:t>
            </w:r>
          </w:p>
        </w:tc>
      </w:tr>
      <w:tr w:rsidR="006802E3" w:rsidRPr="00442598" w14:paraId="3EF74C42" w14:textId="77777777" w:rsidTr="00442598">
        <w:tc>
          <w:tcPr>
            <w:tcW w:w="2552" w:type="dxa"/>
            <w:vMerge w:val="restart"/>
            <w:vAlign w:val="center"/>
          </w:tcPr>
          <w:p w14:paraId="3182996E" w14:textId="4C62FADD" w:rsidR="006802E3" w:rsidRPr="000E4FD5" w:rsidRDefault="006802E3" w:rsidP="00857BA9">
            <w:pPr>
              <w:widowControl w:val="0"/>
              <w:snapToGrid w:val="0"/>
              <w:spacing w:before="80" w:after="80" w:line="240" w:lineRule="auto"/>
              <w:ind w:firstLine="0"/>
              <w:rPr>
                <w:rFonts w:ascii="Times New Roman" w:eastAsia="Yu Gothic;游ゴシック" w:hAnsi="Times New Roman" w:cs="Times New Roman"/>
                <w:iCs/>
                <w:color w:val="000000"/>
                <w:sz w:val="26"/>
                <w:szCs w:val="26"/>
                <w:lang w:val="vi-VN"/>
              </w:rPr>
            </w:pPr>
            <w:bookmarkStart w:id="3" w:name="_Hlk223011085"/>
            <w:r w:rsidRPr="000E4FD5">
              <w:rPr>
                <w:rFonts w:eastAsia="Yu Gothic;游ゴシック"/>
                <w:iCs/>
                <w:color w:val="000000"/>
                <w:sz w:val="26"/>
                <w:szCs w:val="26"/>
                <w:lang w:val="vi-VN"/>
              </w:rPr>
              <w:lastRenderedPageBreak/>
              <w:t>Chính sách 4. Ứng dụng công nghệ thông tin trong công tác hòa giải ở cơ sở</w:t>
            </w:r>
          </w:p>
          <w:p w14:paraId="27F1E969" w14:textId="39745A1B" w:rsidR="006802E3" w:rsidRPr="00DA7BB3" w:rsidRDefault="006802E3" w:rsidP="00857BA9">
            <w:pPr>
              <w:widowControl w:val="0"/>
              <w:snapToGrid w:val="0"/>
              <w:spacing w:before="80" w:after="80" w:line="240" w:lineRule="auto"/>
              <w:ind w:firstLine="0"/>
              <w:rPr>
                <w:rFonts w:ascii="Times New Roman" w:eastAsia="Yu Gothic;游ゴシック" w:hAnsi="Times New Roman" w:cs="Times New Roman"/>
                <w:b/>
                <w:bCs/>
                <w:color w:val="000000"/>
                <w:sz w:val="26"/>
                <w:szCs w:val="26"/>
                <w:lang w:val="vi-VN"/>
              </w:rPr>
            </w:pPr>
          </w:p>
        </w:tc>
        <w:tc>
          <w:tcPr>
            <w:tcW w:w="6378" w:type="dxa"/>
            <w:vAlign w:val="center"/>
          </w:tcPr>
          <w:p w14:paraId="25ECEDC6" w14:textId="2FEB427E" w:rsidR="006802E3" w:rsidRPr="00DA7BB3" w:rsidRDefault="006802E3" w:rsidP="000E4FD5">
            <w:pPr>
              <w:widowControl w:val="0"/>
              <w:snapToGrid w:val="0"/>
              <w:spacing w:before="60" w:after="60" w:line="240" w:lineRule="auto"/>
              <w:ind w:firstLine="0"/>
              <w:rPr>
                <w:rFonts w:ascii="Times New Roman" w:eastAsia="Yu Gothic;游ゴシック" w:hAnsi="Times New Roman" w:cs="Times New Roman"/>
                <w:color w:val="000000"/>
                <w:sz w:val="26"/>
                <w:szCs w:val="26"/>
                <w:lang w:val="vi-VN"/>
              </w:rPr>
            </w:pPr>
            <w:r w:rsidRPr="000E4FD5">
              <w:rPr>
                <w:rFonts w:eastAsia="Yu Gothic;游ゴシック"/>
                <w:b/>
                <w:bCs/>
                <w:color w:val="000000"/>
                <w:sz w:val="26"/>
                <w:szCs w:val="26"/>
                <w:lang w:val="vi-VN"/>
              </w:rPr>
              <w:t xml:space="preserve">1. </w:t>
            </w:r>
            <w:r w:rsidRPr="00DA7BB3">
              <w:rPr>
                <w:rFonts w:ascii="Times New Roman" w:eastAsia="Yu Gothic;游ゴシック" w:hAnsi="Times New Roman" w:cs="Times New Roman"/>
                <w:b/>
                <w:bCs/>
                <w:color w:val="000000"/>
                <w:sz w:val="26"/>
                <w:szCs w:val="26"/>
                <w:lang w:val="vi-VN"/>
              </w:rPr>
              <w:t>Luật Khoa học, Công nghệ và Đổi mới sáng tạo năm 2025</w:t>
            </w:r>
          </w:p>
          <w:p w14:paraId="0A8616C5" w14:textId="68D15C75" w:rsidR="006802E3" w:rsidRPr="000E4FD5" w:rsidRDefault="006802E3" w:rsidP="000E4FD5">
            <w:pPr>
              <w:widowControl w:val="0"/>
              <w:snapToGrid w:val="0"/>
              <w:spacing w:before="60" w:after="60"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Điều 20</w:t>
            </w:r>
            <w:r w:rsidR="002012DA">
              <w:rPr>
                <w:rFonts w:ascii="Times New Roman" w:eastAsia="Yu Gothic;游ゴシック" w:hAnsi="Times New Roman" w:cs="Times New Roman"/>
                <w:i/>
                <w:iCs/>
                <w:color w:val="000000"/>
                <w:sz w:val="26"/>
                <w:szCs w:val="26"/>
                <w:lang w:val="vi-VN"/>
              </w:rPr>
              <w:t xml:space="preserve">. </w:t>
            </w:r>
            <w:r w:rsidRPr="000E4FD5">
              <w:rPr>
                <w:rFonts w:eastAsia="Yu Gothic;游ゴシック"/>
                <w:color w:val="000000"/>
                <w:sz w:val="26"/>
                <w:szCs w:val="26"/>
                <w:lang w:val="vi-VN"/>
              </w:rPr>
              <w:t>Chuyển đổi số trong hoạt động khoa học, công nghệ và đổi mới sáng tạo</w:t>
            </w:r>
          </w:p>
          <w:p w14:paraId="069426E8" w14:textId="1ABD4BCA" w:rsidR="006802E3" w:rsidRPr="00DA7BB3" w:rsidRDefault="006802E3" w:rsidP="000E4FD5">
            <w:pPr>
              <w:widowControl w:val="0"/>
              <w:snapToGrid w:val="0"/>
              <w:spacing w:before="60" w:after="60" w:line="240" w:lineRule="auto"/>
              <w:ind w:firstLine="0"/>
              <w:rPr>
                <w:rFonts w:ascii="Times New Roman" w:eastAsia="Yu Gothic;游ゴシック" w:hAnsi="Times New Roman" w:cs="Times New Roman"/>
                <w:i/>
                <w:iCs/>
                <w:color w:val="000000"/>
                <w:sz w:val="26"/>
                <w:szCs w:val="26"/>
                <w:lang w:val="vi-VN"/>
              </w:rPr>
            </w:pPr>
            <w:r w:rsidRPr="00DA7BB3">
              <w:rPr>
                <w:rFonts w:ascii="Times New Roman" w:eastAsia="Yu Gothic;游ゴシック" w:hAnsi="Times New Roman" w:cs="Times New Roman"/>
                <w:i/>
                <w:iCs/>
                <w:color w:val="000000"/>
                <w:sz w:val="26"/>
                <w:szCs w:val="26"/>
                <w:lang w:val="vi-VN"/>
              </w:rPr>
              <w:t xml:space="preserve"> </w:t>
            </w:r>
            <w:r w:rsidR="002012DA">
              <w:rPr>
                <w:rFonts w:ascii="Times New Roman" w:eastAsia="Yu Gothic;游ゴシック" w:hAnsi="Times New Roman" w:cs="Times New Roman"/>
                <w:i/>
                <w:iCs/>
                <w:color w:val="000000"/>
                <w:sz w:val="26"/>
                <w:szCs w:val="26"/>
                <w:lang w:val="vi-VN"/>
              </w:rPr>
              <w:t>“</w:t>
            </w:r>
            <w:r w:rsidRPr="00DA7BB3">
              <w:rPr>
                <w:rFonts w:ascii="Times New Roman" w:eastAsia="Yu Gothic;游ゴシック" w:hAnsi="Times New Roman" w:cs="Times New Roman"/>
                <w:i/>
                <w:iCs/>
                <w:color w:val="000000"/>
                <w:sz w:val="26"/>
                <w:szCs w:val="26"/>
                <w:lang w:val="vi-VN"/>
              </w:rPr>
              <w:t>5. Cơ quan nhà nước, tổ chức, doanh nghiệp, cá nhân, bao gồm cả tổ chức khoa học và công nghệ, trung tâm đổi mới sáng tạo, trung tâm hỗ trợ khởi nghiệp sáng tạo và doanh nghiệp khoa học và công nghệ sử dụng ngân sách nhà nước, thụ hưởng chính sách ưu đãi, hỗ trợ trong hoạt động khoa học, công nghệ và đổi mới sáng tạo có trách nhiệm cung cấp thông tin phục vụ quản lý nhà nước về khoa học, công nghệ và đổi mới sáng tạo trên Nền tảng số quản lý khoa học, công nghệ và đổi mới sáng tạo quốc gia”.</w:t>
            </w:r>
          </w:p>
        </w:tc>
        <w:tc>
          <w:tcPr>
            <w:tcW w:w="2552" w:type="dxa"/>
            <w:vMerge w:val="restart"/>
          </w:tcPr>
          <w:p w14:paraId="04BBBD0B" w14:textId="77777777" w:rsidR="006802E3" w:rsidRPr="00DA7BB3" w:rsidRDefault="006802E3" w:rsidP="00857BA9">
            <w:pPr>
              <w:widowControl w:val="0"/>
              <w:snapToGrid w:val="0"/>
              <w:spacing w:before="80" w:after="80" w:line="240" w:lineRule="auto"/>
              <w:ind w:firstLine="0"/>
              <w:rPr>
                <w:rFonts w:ascii="Times New Roman" w:eastAsia="Times New Roman" w:hAnsi="Times New Roman" w:cs="Times New Roman"/>
                <w:color w:val="000000"/>
                <w:sz w:val="26"/>
                <w:szCs w:val="26"/>
                <w:lang w:val="vi-VN"/>
              </w:rPr>
            </w:pPr>
          </w:p>
          <w:p w14:paraId="7CA549E0" w14:textId="52C1617B" w:rsidR="006802E3" w:rsidRPr="00DA7BB3" w:rsidRDefault="006802E3" w:rsidP="00857BA9">
            <w:pPr>
              <w:widowControl w:val="0"/>
              <w:snapToGrid w:val="0"/>
              <w:spacing w:before="80" w:after="80" w:line="240" w:lineRule="auto"/>
              <w:ind w:firstLine="0"/>
              <w:rPr>
                <w:rFonts w:ascii="Times New Roman" w:eastAsia="Times New Roman" w:hAnsi="Times New Roman" w:cs="Times New Roman"/>
                <w:color w:val="000000"/>
                <w:sz w:val="26"/>
                <w:szCs w:val="26"/>
                <w:lang w:val="vi-VN"/>
              </w:rPr>
            </w:pPr>
            <w:r w:rsidRPr="00DA7BB3">
              <w:rPr>
                <w:rFonts w:ascii="Times New Roman" w:eastAsia="Times New Roman" w:hAnsi="Times New Roman" w:cs="Times New Roman"/>
                <w:color w:val="000000"/>
                <w:sz w:val="26"/>
                <w:szCs w:val="26"/>
                <w:lang w:val="vi-VN"/>
              </w:rPr>
              <w:t xml:space="preserve">Đã thống nhất quy định </w:t>
            </w:r>
            <w:r>
              <w:rPr>
                <w:rFonts w:ascii="Times New Roman" w:eastAsia="Times New Roman" w:hAnsi="Times New Roman" w:cs="Times New Roman"/>
                <w:color w:val="000000"/>
                <w:sz w:val="26"/>
                <w:szCs w:val="26"/>
                <w:lang w:val="vi-VN"/>
              </w:rPr>
              <w:t>với các Luật được rà soát.</w:t>
            </w:r>
          </w:p>
        </w:tc>
        <w:tc>
          <w:tcPr>
            <w:tcW w:w="3260" w:type="dxa"/>
            <w:vMerge w:val="restart"/>
            <w:vAlign w:val="center"/>
          </w:tcPr>
          <w:p w14:paraId="70926D68" w14:textId="5FC584FF" w:rsidR="006802E3" w:rsidRDefault="006802E3" w:rsidP="00857BA9">
            <w:pPr>
              <w:spacing w:before="80" w:after="80"/>
              <w:ind w:firstLine="0"/>
              <w:rPr>
                <w:rFonts w:asciiTheme="minorHAnsi" w:hAnsiTheme="minorHAnsi"/>
                <w:sz w:val="26"/>
                <w:szCs w:val="26"/>
                <w:lang w:val="vi-VN"/>
              </w:rPr>
            </w:pPr>
            <w:r w:rsidRPr="000E4FD5">
              <w:rPr>
                <w:rFonts w:ascii="Times New Roman" w:hAnsi="Times New Roman"/>
                <w:bCs/>
                <w:iCs/>
                <w:sz w:val="26"/>
                <w:szCs w:val="26"/>
                <w:lang w:val="vi-VN"/>
              </w:rPr>
              <w:t>Tăng cường ứ</w:t>
            </w:r>
            <w:r w:rsidRPr="000E4FD5">
              <w:rPr>
                <w:bCs/>
                <w:iCs/>
                <w:sz w:val="26"/>
                <w:szCs w:val="26"/>
                <w:lang w:val="vi-VN"/>
              </w:rPr>
              <w:t>ng dụng công nghệ thông tin trong công tác hòa giải ở cơ sở, trọng tâm quy định xây dựng Cơ sở dữ liệu về hoà giải ở cơ sở, q</w:t>
            </w:r>
            <w:r w:rsidRPr="000E4FD5">
              <w:rPr>
                <w:sz w:val="26"/>
                <w:szCs w:val="26"/>
                <w:lang w:val="vi-VN"/>
              </w:rPr>
              <w:t xml:space="preserve">uy định hoạt động hoà giải được thực hiện trên môi trường số bên cạnh việc giải quyết trực tiếp; quy định việc lập văn bản, hồ sơ, tài liệu, thông tin liên quan đến hòa giải ở cơ sở được lập dưới dạng thông điệp dữ liệu số, ký số, gửi, nhận, lưu trữ, xử lý, chia sẻ trên môi trường số bảo đảm theo quy định của pháp luật… </w:t>
            </w:r>
          </w:p>
          <w:p w14:paraId="6E327495" w14:textId="5FD7B047" w:rsidR="006802E3" w:rsidRPr="000E4FD5" w:rsidRDefault="006802E3" w:rsidP="00857BA9">
            <w:pPr>
              <w:spacing w:before="80" w:after="80"/>
              <w:ind w:firstLine="0"/>
              <w:rPr>
                <w:rFonts w:ascii="Times New Roman" w:hAnsi="Times New Roman" w:cs="Times New Roman"/>
                <w:sz w:val="26"/>
                <w:szCs w:val="26"/>
                <w:lang w:val="vi-VN"/>
              </w:rPr>
            </w:pPr>
            <w:r w:rsidRPr="000E4FD5">
              <w:rPr>
                <w:rFonts w:ascii="Times New Roman" w:hAnsi="Times New Roman"/>
                <w:sz w:val="26"/>
                <w:szCs w:val="26"/>
                <w:lang w:val="vi-VN"/>
              </w:rPr>
              <w:t>Dự kiến quy phạm hoá chính sách này như sau:</w:t>
            </w:r>
          </w:p>
          <w:p w14:paraId="5EA873C0" w14:textId="14A6118E" w:rsidR="006802E3" w:rsidRPr="000E4FD5" w:rsidRDefault="006802E3" w:rsidP="00857BA9">
            <w:pPr>
              <w:spacing w:before="80" w:after="80"/>
              <w:ind w:firstLine="0"/>
              <w:rPr>
                <w:rFonts w:ascii="Times New Roman" w:hAnsi="Times New Roman" w:cs="Times New Roman"/>
                <w:bCs/>
                <w:sz w:val="26"/>
                <w:szCs w:val="26"/>
                <w:lang w:val="vi-VN"/>
              </w:rPr>
            </w:pPr>
            <w:r w:rsidRPr="000E4FD5">
              <w:rPr>
                <w:rFonts w:ascii="Times New Roman" w:hAnsi="Times New Roman"/>
                <w:bCs/>
                <w:sz w:val="26"/>
                <w:szCs w:val="26"/>
                <w:lang w:val="vi-VN"/>
              </w:rPr>
              <w:lastRenderedPageBreak/>
              <w:t>1. Quy định điều riêng về chuyển đổi số trong hòa giải ở cơ sở.</w:t>
            </w:r>
          </w:p>
          <w:p w14:paraId="6C100E08" w14:textId="4DF87774" w:rsidR="006802E3" w:rsidRPr="000E4FD5" w:rsidRDefault="006802E3" w:rsidP="006802E3">
            <w:pPr>
              <w:spacing w:before="80" w:after="80"/>
              <w:ind w:firstLine="0"/>
              <w:rPr>
                <w:rFonts w:ascii="Times New Roman" w:hAnsi="Times New Roman" w:cs="Times New Roman"/>
                <w:i/>
                <w:sz w:val="26"/>
                <w:szCs w:val="26"/>
                <w:lang w:val="vi-VN"/>
              </w:rPr>
            </w:pPr>
            <w:r w:rsidRPr="000E4FD5">
              <w:rPr>
                <w:rFonts w:ascii="Times New Roman" w:hAnsi="Times New Roman"/>
                <w:bCs/>
                <w:sz w:val="26"/>
                <w:szCs w:val="26"/>
                <w:lang w:val="vi-VN"/>
              </w:rPr>
              <w:t xml:space="preserve">2. </w:t>
            </w:r>
            <w:r w:rsidRPr="000E4FD5">
              <w:rPr>
                <w:rFonts w:ascii="Times New Roman" w:hAnsi="Times New Roman"/>
                <w:sz w:val="26"/>
                <w:szCs w:val="26"/>
                <w:lang w:val="vi-VN"/>
              </w:rPr>
              <w:t>Quy định quyền và nghĩa vụ của các bên tranh chấp, mâu thuẫn trong việc lựa chọn, đề xuất hình thức hoà giải, trong đó có hình thức hoà giải trực tuyến</w:t>
            </w:r>
            <w:r w:rsidRPr="000E4FD5">
              <w:rPr>
                <w:sz w:val="26"/>
                <w:szCs w:val="26"/>
                <w:lang w:val="vi-VN"/>
              </w:rPr>
              <w:t>…</w:t>
            </w:r>
          </w:p>
        </w:tc>
      </w:tr>
      <w:tr w:rsidR="006802E3" w:rsidRPr="00DA7BB3" w14:paraId="633611F5" w14:textId="77777777" w:rsidTr="00442598">
        <w:tc>
          <w:tcPr>
            <w:tcW w:w="2552" w:type="dxa"/>
            <w:vMerge/>
            <w:vAlign w:val="center"/>
          </w:tcPr>
          <w:p w14:paraId="7BE48A16" w14:textId="77777777" w:rsidR="006802E3" w:rsidRPr="000E4FD5" w:rsidRDefault="006802E3" w:rsidP="00857BA9">
            <w:pPr>
              <w:widowControl w:val="0"/>
              <w:snapToGrid w:val="0"/>
              <w:spacing w:before="80" w:after="80" w:line="240" w:lineRule="auto"/>
              <w:ind w:firstLine="0"/>
              <w:rPr>
                <w:rFonts w:ascii="Times New Roman" w:eastAsia="Yu Gothic;游ゴシック" w:hAnsi="Times New Roman" w:cs="Times New Roman"/>
                <w:color w:val="000000"/>
                <w:sz w:val="26"/>
                <w:szCs w:val="26"/>
                <w:lang w:val="fr-FR"/>
              </w:rPr>
            </w:pPr>
          </w:p>
        </w:tc>
        <w:tc>
          <w:tcPr>
            <w:tcW w:w="6378" w:type="dxa"/>
            <w:vAlign w:val="center"/>
          </w:tcPr>
          <w:p w14:paraId="5E9AE38A" w14:textId="2B591137" w:rsidR="006802E3" w:rsidRPr="000E4FD5" w:rsidRDefault="006802E3" w:rsidP="000E4FD5">
            <w:pPr>
              <w:widowControl w:val="0"/>
              <w:snapToGrid w:val="0"/>
              <w:spacing w:before="60" w:after="60" w:line="240" w:lineRule="auto"/>
              <w:ind w:firstLine="0"/>
              <w:rPr>
                <w:rFonts w:ascii="Times New Roman" w:eastAsia="Yu Gothic;游ゴシック" w:hAnsi="Times New Roman"/>
                <w:b/>
                <w:bCs/>
                <w:color w:val="000000"/>
                <w:sz w:val="26"/>
                <w:szCs w:val="26"/>
              </w:rPr>
            </w:pPr>
            <w:r w:rsidRPr="00DA7BB3">
              <w:rPr>
                <w:rFonts w:ascii="Times New Roman" w:eastAsia="Yu Gothic;游ゴシック" w:hAnsi="Times New Roman"/>
                <w:b/>
                <w:bCs/>
                <w:color w:val="000000"/>
                <w:sz w:val="26"/>
                <w:szCs w:val="26"/>
              </w:rPr>
              <w:t xml:space="preserve">2. </w:t>
            </w:r>
            <w:proofErr w:type="spellStart"/>
            <w:r w:rsidRPr="000E4FD5">
              <w:rPr>
                <w:rFonts w:ascii="Times New Roman" w:eastAsia="Yu Gothic;游ゴシック" w:hAnsi="Times New Roman"/>
                <w:b/>
                <w:bCs/>
                <w:color w:val="000000"/>
                <w:sz w:val="26"/>
                <w:szCs w:val="26"/>
              </w:rPr>
              <w:t>Luật</w:t>
            </w:r>
            <w:proofErr w:type="spellEnd"/>
            <w:r w:rsidRPr="000E4FD5">
              <w:rPr>
                <w:rFonts w:ascii="Times New Roman" w:eastAsia="Yu Gothic;游ゴシック" w:hAnsi="Times New Roman"/>
                <w:b/>
                <w:bCs/>
                <w:color w:val="000000"/>
                <w:sz w:val="26"/>
                <w:szCs w:val="26"/>
              </w:rPr>
              <w:t xml:space="preserve"> An </w:t>
            </w:r>
            <w:proofErr w:type="spellStart"/>
            <w:r w:rsidRPr="000E4FD5">
              <w:rPr>
                <w:rFonts w:ascii="Times New Roman" w:eastAsia="Yu Gothic;游ゴシック" w:hAnsi="Times New Roman"/>
                <w:b/>
                <w:bCs/>
                <w:color w:val="000000"/>
                <w:sz w:val="26"/>
                <w:szCs w:val="26"/>
              </w:rPr>
              <w:t>ninh</w:t>
            </w:r>
            <w:proofErr w:type="spellEnd"/>
            <w:r w:rsidRPr="000E4FD5">
              <w:rPr>
                <w:rFonts w:ascii="Times New Roman" w:eastAsia="Yu Gothic;游ゴシック" w:hAnsi="Times New Roman"/>
                <w:b/>
                <w:bCs/>
                <w:color w:val="000000"/>
                <w:sz w:val="26"/>
                <w:szCs w:val="26"/>
              </w:rPr>
              <w:t xml:space="preserve"> </w:t>
            </w:r>
            <w:proofErr w:type="spellStart"/>
            <w:r w:rsidRPr="000E4FD5">
              <w:rPr>
                <w:rFonts w:ascii="Times New Roman" w:eastAsia="Yu Gothic;游ゴシック" w:hAnsi="Times New Roman"/>
                <w:b/>
                <w:bCs/>
                <w:color w:val="000000"/>
                <w:sz w:val="26"/>
                <w:szCs w:val="26"/>
              </w:rPr>
              <w:t>mạng</w:t>
            </w:r>
            <w:proofErr w:type="spellEnd"/>
            <w:r w:rsidRPr="000E4FD5">
              <w:rPr>
                <w:rFonts w:ascii="Times New Roman" w:eastAsia="Yu Gothic;游ゴシック" w:hAnsi="Times New Roman"/>
                <w:b/>
                <w:bCs/>
                <w:color w:val="000000"/>
                <w:sz w:val="26"/>
                <w:szCs w:val="26"/>
              </w:rPr>
              <w:t xml:space="preserve"> </w:t>
            </w:r>
            <w:proofErr w:type="spellStart"/>
            <w:r w:rsidRPr="000E4FD5">
              <w:rPr>
                <w:rFonts w:ascii="Times New Roman" w:eastAsia="Yu Gothic;游ゴシック" w:hAnsi="Times New Roman"/>
                <w:b/>
                <w:bCs/>
                <w:color w:val="000000"/>
                <w:sz w:val="26"/>
                <w:szCs w:val="26"/>
              </w:rPr>
              <w:t>năm</w:t>
            </w:r>
            <w:proofErr w:type="spellEnd"/>
            <w:r w:rsidRPr="000E4FD5">
              <w:rPr>
                <w:rFonts w:ascii="Times New Roman" w:eastAsia="Yu Gothic;游ゴシック" w:hAnsi="Times New Roman"/>
                <w:b/>
                <w:bCs/>
                <w:color w:val="000000"/>
                <w:sz w:val="26"/>
                <w:szCs w:val="26"/>
              </w:rPr>
              <w:t xml:space="preserve"> 2025</w:t>
            </w:r>
          </w:p>
          <w:p w14:paraId="3515958E" w14:textId="77777777" w:rsidR="006802E3" w:rsidRPr="000E4FD5" w:rsidRDefault="006802E3" w:rsidP="000E4FD5">
            <w:pPr>
              <w:widowControl w:val="0"/>
              <w:snapToGrid w:val="0"/>
              <w:spacing w:before="60" w:after="60" w:line="240" w:lineRule="auto"/>
              <w:ind w:firstLine="0"/>
              <w:rPr>
                <w:rFonts w:eastAsia="Yu Gothic;游ゴシック"/>
                <w:color w:val="000000"/>
                <w:sz w:val="26"/>
                <w:szCs w:val="26"/>
              </w:rPr>
            </w:pPr>
            <w:bookmarkStart w:id="4" w:name="dieu_3"/>
            <w:proofErr w:type="spellStart"/>
            <w:r w:rsidRPr="000E4FD5">
              <w:rPr>
                <w:rFonts w:eastAsia="Yu Gothic;游ゴシック"/>
                <w:color w:val="000000"/>
                <w:sz w:val="26"/>
                <w:szCs w:val="26"/>
                <w:lang w:val="en"/>
              </w:rPr>
              <w:t>Điều</w:t>
            </w:r>
            <w:proofErr w:type="spellEnd"/>
            <w:r w:rsidRPr="000E4FD5">
              <w:rPr>
                <w:rFonts w:eastAsia="Yu Gothic;游ゴシック"/>
                <w:color w:val="000000"/>
                <w:sz w:val="26"/>
                <w:szCs w:val="26"/>
              </w:rPr>
              <w:t xml:space="preserve"> 3. </w:t>
            </w:r>
            <w:proofErr w:type="spellStart"/>
            <w:r w:rsidRPr="000E4FD5">
              <w:rPr>
                <w:rFonts w:eastAsia="Yu Gothic;游ゴシック"/>
                <w:color w:val="000000"/>
                <w:sz w:val="26"/>
                <w:szCs w:val="26"/>
              </w:rPr>
              <w:t>Chính</w:t>
            </w:r>
            <w:proofErr w:type="spellEnd"/>
            <w:r w:rsidRPr="000E4FD5">
              <w:rPr>
                <w:rFonts w:eastAsia="Yu Gothic;游ゴシック"/>
                <w:color w:val="000000"/>
                <w:sz w:val="26"/>
                <w:szCs w:val="26"/>
              </w:rPr>
              <w:t xml:space="preserve"> </w:t>
            </w:r>
            <w:proofErr w:type="spellStart"/>
            <w:r w:rsidRPr="000E4FD5">
              <w:rPr>
                <w:rFonts w:eastAsia="Yu Gothic;游ゴシック"/>
                <w:color w:val="000000"/>
                <w:sz w:val="26"/>
                <w:szCs w:val="26"/>
              </w:rPr>
              <w:t>sách</w:t>
            </w:r>
            <w:proofErr w:type="spellEnd"/>
            <w:r w:rsidRPr="000E4FD5">
              <w:rPr>
                <w:rFonts w:eastAsia="Yu Gothic;游ゴシック"/>
                <w:color w:val="000000"/>
                <w:sz w:val="26"/>
                <w:szCs w:val="26"/>
              </w:rPr>
              <w:t xml:space="preserve"> </w:t>
            </w:r>
            <w:proofErr w:type="spellStart"/>
            <w:r w:rsidRPr="000E4FD5">
              <w:rPr>
                <w:rFonts w:eastAsia="Yu Gothic;游ゴシック"/>
                <w:color w:val="000000"/>
                <w:sz w:val="26"/>
                <w:szCs w:val="26"/>
              </w:rPr>
              <w:t>của</w:t>
            </w:r>
            <w:proofErr w:type="spellEnd"/>
            <w:r w:rsidRPr="000E4FD5">
              <w:rPr>
                <w:rFonts w:eastAsia="Yu Gothic;游ゴシック"/>
                <w:color w:val="000000"/>
                <w:sz w:val="26"/>
                <w:szCs w:val="26"/>
              </w:rPr>
              <w:t xml:space="preserve"> </w:t>
            </w:r>
            <w:proofErr w:type="spellStart"/>
            <w:r w:rsidRPr="000E4FD5">
              <w:rPr>
                <w:rFonts w:eastAsia="Yu Gothic;游ゴシック"/>
                <w:color w:val="000000"/>
                <w:sz w:val="26"/>
                <w:szCs w:val="26"/>
              </w:rPr>
              <w:t>Nhà</w:t>
            </w:r>
            <w:proofErr w:type="spellEnd"/>
            <w:r w:rsidRPr="000E4FD5">
              <w:rPr>
                <w:rFonts w:eastAsia="Yu Gothic;游ゴシック"/>
                <w:color w:val="000000"/>
                <w:sz w:val="26"/>
                <w:szCs w:val="26"/>
              </w:rPr>
              <w:t xml:space="preserve"> </w:t>
            </w:r>
            <w:proofErr w:type="spellStart"/>
            <w:r w:rsidRPr="000E4FD5">
              <w:rPr>
                <w:rFonts w:eastAsia="Yu Gothic;游ゴシック"/>
                <w:color w:val="000000"/>
                <w:sz w:val="26"/>
                <w:szCs w:val="26"/>
              </w:rPr>
              <w:t>nước</w:t>
            </w:r>
            <w:proofErr w:type="spellEnd"/>
            <w:r w:rsidRPr="000E4FD5">
              <w:rPr>
                <w:rFonts w:eastAsia="Yu Gothic;游ゴシック"/>
                <w:color w:val="000000"/>
                <w:sz w:val="26"/>
                <w:szCs w:val="26"/>
              </w:rPr>
              <w:t xml:space="preserve"> </w:t>
            </w:r>
            <w:proofErr w:type="spellStart"/>
            <w:r w:rsidRPr="000E4FD5">
              <w:rPr>
                <w:rFonts w:eastAsia="Yu Gothic;游ゴシック"/>
                <w:color w:val="000000"/>
                <w:sz w:val="26"/>
                <w:szCs w:val="26"/>
              </w:rPr>
              <w:t>về</w:t>
            </w:r>
            <w:proofErr w:type="spellEnd"/>
            <w:r w:rsidRPr="000E4FD5">
              <w:rPr>
                <w:rFonts w:eastAsia="Yu Gothic;游ゴシック"/>
                <w:color w:val="000000"/>
                <w:sz w:val="26"/>
                <w:szCs w:val="26"/>
              </w:rPr>
              <w:t xml:space="preserve"> an </w:t>
            </w:r>
            <w:proofErr w:type="spellStart"/>
            <w:r w:rsidRPr="000E4FD5">
              <w:rPr>
                <w:rFonts w:eastAsia="Yu Gothic;游ゴシック"/>
                <w:color w:val="000000"/>
                <w:sz w:val="26"/>
                <w:szCs w:val="26"/>
              </w:rPr>
              <w:t>ninh</w:t>
            </w:r>
            <w:proofErr w:type="spellEnd"/>
            <w:r w:rsidRPr="000E4FD5">
              <w:rPr>
                <w:rFonts w:eastAsia="Yu Gothic;游ゴシック"/>
                <w:color w:val="000000"/>
                <w:sz w:val="26"/>
                <w:szCs w:val="26"/>
              </w:rPr>
              <w:t xml:space="preserve"> </w:t>
            </w:r>
            <w:proofErr w:type="spellStart"/>
            <w:r w:rsidRPr="000E4FD5">
              <w:rPr>
                <w:rFonts w:eastAsia="Yu Gothic;游ゴシック"/>
                <w:color w:val="000000"/>
                <w:sz w:val="26"/>
                <w:szCs w:val="26"/>
              </w:rPr>
              <w:t>mạng</w:t>
            </w:r>
            <w:bookmarkEnd w:id="4"/>
            <w:proofErr w:type="spellEnd"/>
          </w:p>
          <w:p w14:paraId="09927624" w14:textId="17CC9AC0" w:rsidR="006802E3" w:rsidRPr="000E4FD5" w:rsidRDefault="006802E3" w:rsidP="000E4FD5">
            <w:pPr>
              <w:widowControl w:val="0"/>
              <w:snapToGrid w:val="0"/>
              <w:spacing w:before="60" w:after="60" w:line="240" w:lineRule="auto"/>
              <w:ind w:firstLine="0"/>
              <w:rPr>
                <w:rFonts w:eastAsia="Yu Gothic;游ゴシック"/>
                <w:i/>
                <w:iCs/>
                <w:color w:val="000000"/>
                <w:sz w:val="26"/>
                <w:szCs w:val="26"/>
              </w:rPr>
            </w:pPr>
            <w:r w:rsidRPr="000E4FD5">
              <w:rPr>
                <w:rFonts w:eastAsia="Yu Gothic;游ゴシック"/>
                <w:i/>
                <w:iCs/>
                <w:color w:val="000000"/>
                <w:sz w:val="26"/>
                <w:szCs w:val="26"/>
                <w:lang w:val="en"/>
              </w:rPr>
              <w:t xml:space="preserve">“1. </w:t>
            </w:r>
            <w:proofErr w:type="spellStart"/>
            <w:r w:rsidRPr="000E4FD5">
              <w:rPr>
                <w:rFonts w:eastAsia="Yu Gothic;游ゴシック"/>
                <w:i/>
                <w:iCs/>
                <w:color w:val="000000"/>
                <w:sz w:val="26"/>
                <w:szCs w:val="26"/>
                <w:lang w:val="en"/>
              </w:rPr>
              <w:t>Xây</w:t>
            </w:r>
            <w:proofErr w:type="spellEnd"/>
            <w:r w:rsidRPr="000E4FD5">
              <w:rPr>
                <w:rFonts w:eastAsia="Yu Gothic;游ゴシック"/>
                <w:i/>
                <w:iCs/>
                <w:color w:val="000000"/>
                <w:sz w:val="26"/>
                <w:szCs w:val="26"/>
                <w:lang w:val="en"/>
              </w:rPr>
              <w:t xml:space="preserve"> d</w:t>
            </w:r>
            <w:proofErr w:type="spellStart"/>
            <w:r w:rsidRPr="000E4FD5">
              <w:rPr>
                <w:rFonts w:eastAsia="Yu Gothic;游ゴシック"/>
                <w:i/>
                <w:iCs/>
                <w:color w:val="000000"/>
                <w:sz w:val="26"/>
                <w:szCs w:val="26"/>
              </w:rPr>
              <w:t>ựng</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không</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gian</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mạng</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lành</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mạnh</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không</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gây</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phương</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hại</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đến</w:t>
            </w:r>
            <w:proofErr w:type="spellEnd"/>
            <w:r w:rsidRPr="000E4FD5">
              <w:rPr>
                <w:rFonts w:eastAsia="Yu Gothic;游ゴシック"/>
                <w:i/>
                <w:iCs/>
                <w:color w:val="000000"/>
                <w:sz w:val="26"/>
                <w:szCs w:val="26"/>
              </w:rPr>
              <w:t xml:space="preserve"> an </w:t>
            </w:r>
            <w:proofErr w:type="spellStart"/>
            <w:r w:rsidRPr="000E4FD5">
              <w:rPr>
                <w:rFonts w:eastAsia="Yu Gothic;游ゴシック"/>
                <w:i/>
                <w:iCs/>
                <w:color w:val="000000"/>
                <w:sz w:val="26"/>
                <w:szCs w:val="26"/>
              </w:rPr>
              <w:t>ninh</w:t>
            </w:r>
            <w:proofErr w:type="spellEnd"/>
            <w:r w:rsidRPr="000E4FD5">
              <w:rPr>
                <w:rFonts w:eastAsia="Yu Gothic;游ゴシック"/>
                <w:i/>
                <w:iCs/>
                <w:color w:val="000000"/>
                <w:sz w:val="26"/>
                <w:szCs w:val="26"/>
              </w:rPr>
              <w:t xml:space="preserve"> quốc </w:t>
            </w:r>
            <w:proofErr w:type="spellStart"/>
            <w:r w:rsidRPr="000E4FD5">
              <w:rPr>
                <w:rFonts w:eastAsia="Yu Gothic;游ゴシック"/>
                <w:i/>
                <w:iCs/>
                <w:color w:val="000000"/>
                <w:sz w:val="26"/>
                <w:szCs w:val="26"/>
              </w:rPr>
              <w:t>gia</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trật</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tự</w:t>
            </w:r>
            <w:proofErr w:type="spellEnd"/>
            <w:r w:rsidRPr="000E4FD5">
              <w:rPr>
                <w:rFonts w:eastAsia="Yu Gothic;游ゴシック"/>
                <w:i/>
                <w:iCs/>
                <w:color w:val="000000"/>
                <w:sz w:val="26"/>
                <w:szCs w:val="26"/>
              </w:rPr>
              <w:t xml:space="preserve">, </w:t>
            </w:r>
            <w:proofErr w:type="gramStart"/>
            <w:r w:rsidRPr="000E4FD5">
              <w:rPr>
                <w:rFonts w:eastAsia="Yu Gothic;游ゴシック"/>
                <w:i/>
                <w:iCs/>
                <w:color w:val="000000"/>
                <w:sz w:val="26"/>
                <w:szCs w:val="26"/>
              </w:rPr>
              <w:t>an</w:t>
            </w:r>
            <w:proofErr w:type="gram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toàn</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xã</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hội</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quyền</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và</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lợi</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ích</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hợp</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pháp</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của</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cơ</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quan</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tổ</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chức</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cá</w:t>
            </w:r>
            <w:proofErr w:type="spellEnd"/>
            <w:r w:rsidRPr="000E4FD5">
              <w:rPr>
                <w:rFonts w:eastAsia="Yu Gothic;游ゴシック"/>
                <w:i/>
                <w:iCs/>
                <w:color w:val="000000"/>
                <w:sz w:val="26"/>
                <w:szCs w:val="26"/>
              </w:rPr>
              <w:t xml:space="preserve"> </w:t>
            </w:r>
            <w:proofErr w:type="spellStart"/>
            <w:r w:rsidRPr="000E4FD5">
              <w:rPr>
                <w:rFonts w:eastAsia="Yu Gothic;游ゴシック"/>
                <w:i/>
                <w:iCs/>
                <w:color w:val="000000"/>
                <w:sz w:val="26"/>
                <w:szCs w:val="26"/>
              </w:rPr>
              <w:t>nhân</w:t>
            </w:r>
            <w:proofErr w:type="spellEnd"/>
            <w:r w:rsidRPr="000E4FD5">
              <w:rPr>
                <w:rFonts w:eastAsia="Yu Gothic;游ゴシック"/>
                <w:i/>
                <w:iCs/>
                <w:color w:val="000000"/>
                <w:sz w:val="26"/>
                <w:szCs w:val="26"/>
              </w:rPr>
              <w:t>”.</w:t>
            </w:r>
          </w:p>
        </w:tc>
        <w:tc>
          <w:tcPr>
            <w:tcW w:w="2552" w:type="dxa"/>
            <w:vMerge/>
          </w:tcPr>
          <w:p w14:paraId="52CAF834" w14:textId="77777777" w:rsidR="006802E3" w:rsidRPr="000E4FD5" w:rsidRDefault="006802E3" w:rsidP="000E4FD5">
            <w:pPr>
              <w:widowControl w:val="0"/>
              <w:snapToGrid w:val="0"/>
              <w:spacing w:before="80" w:after="60" w:line="240" w:lineRule="auto"/>
              <w:ind w:firstLine="0"/>
              <w:rPr>
                <w:rFonts w:ascii="Times New Roman" w:eastAsia="Times New Roman" w:hAnsi="Times New Roman" w:cs="Times New Roman"/>
                <w:color w:val="000000"/>
                <w:sz w:val="26"/>
                <w:szCs w:val="26"/>
                <w:lang w:val="vi-VN"/>
              </w:rPr>
            </w:pPr>
          </w:p>
        </w:tc>
        <w:tc>
          <w:tcPr>
            <w:tcW w:w="3260" w:type="dxa"/>
            <w:vMerge/>
            <w:vAlign w:val="center"/>
          </w:tcPr>
          <w:p w14:paraId="4FA0B469" w14:textId="77777777" w:rsidR="006802E3" w:rsidRPr="000E4FD5" w:rsidRDefault="006802E3" w:rsidP="00857BA9">
            <w:pPr>
              <w:widowControl w:val="0"/>
              <w:snapToGrid w:val="0"/>
              <w:spacing w:before="80" w:after="80" w:line="240" w:lineRule="auto"/>
              <w:ind w:firstLine="0"/>
              <w:rPr>
                <w:rFonts w:ascii="Times New Roman" w:eastAsia="Yu Gothic;游ゴシック" w:hAnsi="Times New Roman" w:cs="Times New Roman"/>
                <w:color w:val="000000"/>
                <w:sz w:val="26"/>
                <w:szCs w:val="26"/>
                <w:lang w:val="vi-VN"/>
              </w:rPr>
            </w:pPr>
          </w:p>
        </w:tc>
      </w:tr>
      <w:tr w:rsidR="006802E3" w:rsidRPr="00442598" w14:paraId="611B16C4" w14:textId="77777777" w:rsidTr="00442598">
        <w:tc>
          <w:tcPr>
            <w:tcW w:w="2552" w:type="dxa"/>
            <w:vMerge/>
            <w:vAlign w:val="center"/>
          </w:tcPr>
          <w:p w14:paraId="2DC8B735" w14:textId="77777777" w:rsidR="006802E3" w:rsidRPr="000E4FD5" w:rsidRDefault="006802E3" w:rsidP="00857BA9">
            <w:pPr>
              <w:widowControl w:val="0"/>
              <w:snapToGrid w:val="0"/>
              <w:spacing w:before="80" w:after="80" w:line="240" w:lineRule="auto"/>
              <w:ind w:firstLine="0"/>
              <w:rPr>
                <w:rFonts w:ascii="Times New Roman" w:eastAsia="Yu Gothic;游ゴシック" w:hAnsi="Times New Roman" w:cs="Times New Roman"/>
                <w:color w:val="000000"/>
                <w:sz w:val="26"/>
                <w:szCs w:val="26"/>
                <w:lang w:val="fr-FR"/>
              </w:rPr>
            </w:pPr>
          </w:p>
        </w:tc>
        <w:tc>
          <w:tcPr>
            <w:tcW w:w="6378" w:type="dxa"/>
            <w:vAlign w:val="center"/>
          </w:tcPr>
          <w:p w14:paraId="3A21480B" w14:textId="5C9A771F" w:rsidR="006802E3" w:rsidRPr="000E4FD5" w:rsidRDefault="006802E3" w:rsidP="000E4FD5">
            <w:pPr>
              <w:widowControl w:val="0"/>
              <w:snapToGrid w:val="0"/>
              <w:spacing w:before="60" w:after="60" w:line="240" w:lineRule="auto"/>
              <w:ind w:firstLine="0"/>
              <w:rPr>
                <w:rFonts w:ascii="Times New Roman" w:eastAsia="Yu Gothic;游ゴシック" w:hAnsi="Times New Roman"/>
                <w:b/>
                <w:bCs/>
                <w:color w:val="000000"/>
                <w:sz w:val="26"/>
                <w:szCs w:val="26"/>
                <w:lang w:val="fr-FR"/>
              </w:rPr>
            </w:pPr>
            <w:r w:rsidRPr="00DA7BB3">
              <w:rPr>
                <w:rFonts w:ascii="Times New Roman" w:eastAsia="Yu Gothic;游ゴシック" w:hAnsi="Times New Roman"/>
                <w:b/>
                <w:bCs/>
                <w:color w:val="000000"/>
                <w:sz w:val="26"/>
                <w:szCs w:val="26"/>
                <w:lang w:val="fr-FR"/>
              </w:rPr>
              <w:t xml:space="preserve">3. </w:t>
            </w:r>
            <w:proofErr w:type="spellStart"/>
            <w:r w:rsidRPr="000E4FD5">
              <w:rPr>
                <w:rFonts w:ascii="Times New Roman" w:eastAsia="Yu Gothic;游ゴシック" w:hAnsi="Times New Roman"/>
                <w:b/>
                <w:bCs/>
                <w:color w:val="000000"/>
                <w:sz w:val="26"/>
                <w:szCs w:val="26"/>
                <w:lang w:val="fr-FR"/>
              </w:rPr>
              <w:t>Luật</w:t>
            </w:r>
            <w:proofErr w:type="spellEnd"/>
            <w:r w:rsidRPr="000E4FD5">
              <w:rPr>
                <w:rFonts w:ascii="Times New Roman" w:eastAsia="Yu Gothic;游ゴシック" w:hAnsi="Times New Roman"/>
                <w:b/>
                <w:bCs/>
                <w:color w:val="000000"/>
                <w:sz w:val="26"/>
                <w:szCs w:val="26"/>
                <w:lang w:val="fr-FR"/>
              </w:rPr>
              <w:t xml:space="preserve"> </w:t>
            </w:r>
            <w:proofErr w:type="spellStart"/>
            <w:r w:rsidRPr="000E4FD5">
              <w:rPr>
                <w:rFonts w:ascii="Times New Roman" w:eastAsia="Yu Gothic;游ゴシック" w:hAnsi="Times New Roman"/>
                <w:b/>
                <w:bCs/>
                <w:color w:val="000000"/>
                <w:sz w:val="26"/>
                <w:szCs w:val="26"/>
                <w:lang w:val="fr-FR"/>
              </w:rPr>
              <w:t>Chuyển</w:t>
            </w:r>
            <w:proofErr w:type="spellEnd"/>
            <w:r w:rsidRPr="000E4FD5">
              <w:rPr>
                <w:rFonts w:ascii="Times New Roman" w:eastAsia="Yu Gothic;游ゴシック" w:hAnsi="Times New Roman"/>
                <w:b/>
                <w:bCs/>
                <w:color w:val="000000"/>
                <w:sz w:val="26"/>
                <w:szCs w:val="26"/>
                <w:lang w:val="fr-FR"/>
              </w:rPr>
              <w:t xml:space="preserve"> </w:t>
            </w:r>
            <w:proofErr w:type="spellStart"/>
            <w:r w:rsidRPr="000E4FD5">
              <w:rPr>
                <w:rFonts w:ascii="Times New Roman" w:eastAsia="Yu Gothic;游ゴシック" w:hAnsi="Times New Roman"/>
                <w:b/>
                <w:bCs/>
                <w:color w:val="000000"/>
                <w:sz w:val="26"/>
                <w:szCs w:val="26"/>
                <w:lang w:val="fr-FR"/>
              </w:rPr>
              <w:t>đổi</w:t>
            </w:r>
            <w:proofErr w:type="spellEnd"/>
            <w:r w:rsidRPr="000E4FD5">
              <w:rPr>
                <w:rFonts w:ascii="Times New Roman" w:eastAsia="Yu Gothic;游ゴシック" w:hAnsi="Times New Roman"/>
                <w:b/>
                <w:bCs/>
                <w:color w:val="000000"/>
                <w:sz w:val="26"/>
                <w:szCs w:val="26"/>
                <w:lang w:val="fr-FR"/>
              </w:rPr>
              <w:t xml:space="preserve"> </w:t>
            </w:r>
            <w:proofErr w:type="spellStart"/>
            <w:r w:rsidRPr="000E4FD5">
              <w:rPr>
                <w:rFonts w:ascii="Times New Roman" w:eastAsia="Yu Gothic;游ゴシック" w:hAnsi="Times New Roman"/>
                <w:b/>
                <w:bCs/>
                <w:color w:val="000000"/>
                <w:sz w:val="26"/>
                <w:szCs w:val="26"/>
                <w:lang w:val="fr-FR"/>
              </w:rPr>
              <w:t>số</w:t>
            </w:r>
            <w:proofErr w:type="spellEnd"/>
            <w:r w:rsidRPr="000E4FD5">
              <w:rPr>
                <w:rFonts w:ascii="Times New Roman" w:eastAsia="Yu Gothic;游ゴシック" w:hAnsi="Times New Roman"/>
                <w:b/>
                <w:bCs/>
                <w:color w:val="000000"/>
                <w:sz w:val="26"/>
                <w:szCs w:val="26"/>
                <w:lang w:val="fr-FR"/>
              </w:rPr>
              <w:t xml:space="preserve"> </w:t>
            </w:r>
            <w:proofErr w:type="spellStart"/>
            <w:r w:rsidRPr="000E4FD5">
              <w:rPr>
                <w:rFonts w:ascii="Times New Roman" w:eastAsia="Yu Gothic;游ゴシック" w:hAnsi="Times New Roman"/>
                <w:b/>
                <w:bCs/>
                <w:color w:val="000000"/>
                <w:sz w:val="26"/>
                <w:szCs w:val="26"/>
                <w:lang w:val="fr-FR"/>
              </w:rPr>
              <w:t>năm</w:t>
            </w:r>
            <w:proofErr w:type="spellEnd"/>
            <w:r w:rsidRPr="000E4FD5">
              <w:rPr>
                <w:rFonts w:ascii="Times New Roman" w:eastAsia="Yu Gothic;游ゴシック" w:hAnsi="Times New Roman"/>
                <w:b/>
                <w:bCs/>
                <w:color w:val="000000"/>
                <w:sz w:val="26"/>
                <w:szCs w:val="26"/>
                <w:lang w:val="fr-FR"/>
              </w:rPr>
              <w:t xml:space="preserve"> 2025</w:t>
            </w:r>
          </w:p>
          <w:p w14:paraId="1FA309CE" w14:textId="77777777" w:rsidR="006802E3" w:rsidRPr="000E4FD5" w:rsidRDefault="006802E3" w:rsidP="000E4FD5">
            <w:pPr>
              <w:widowControl w:val="0"/>
              <w:snapToGrid w:val="0"/>
              <w:spacing w:before="60" w:after="60" w:line="240" w:lineRule="auto"/>
              <w:ind w:firstLine="0"/>
              <w:rPr>
                <w:rFonts w:eastAsia="Yu Gothic;游ゴシック"/>
                <w:color w:val="000000"/>
                <w:sz w:val="26"/>
                <w:szCs w:val="26"/>
                <w:lang w:val="fr-FR"/>
              </w:rPr>
            </w:pPr>
            <w:bookmarkStart w:id="5" w:name="dieu_6"/>
            <w:proofErr w:type="spellStart"/>
            <w:r w:rsidRPr="000E4FD5">
              <w:rPr>
                <w:rFonts w:eastAsia="Yu Gothic;游ゴシック"/>
                <w:color w:val="000000"/>
                <w:sz w:val="26"/>
                <w:szCs w:val="26"/>
                <w:lang w:val="fr-FR"/>
              </w:rPr>
              <w:t>Điều</w:t>
            </w:r>
            <w:proofErr w:type="spellEnd"/>
            <w:r w:rsidRPr="000E4FD5">
              <w:rPr>
                <w:rFonts w:eastAsia="Yu Gothic;游ゴシック"/>
                <w:color w:val="000000"/>
                <w:sz w:val="26"/>
                <w:szCs w:val="26"/>
                <w:lang w:val="fr-FR"/>
              </w:rPr>
              <w:t xml:space="preserve"> 6. Nguyên </w:t>
            </w:r>
            <w:proofErr w:type="spellStart"/>
            <w:r w:rsidRPr="000E4FD5">
              <w:rPr>
                <w:rFonts w:eastAsia="Yu Gothic;游ゴシック"/>
                <w:color w:val="000000"/>
                <w:sz w:val="26"/>
                <w:szCs w:val="26"/>
                <w:lang w:val="fr-FR"/>
              </w:rPr>
              <w:t>tắc</w:t>
            </w:r>
            <w:proofErr w:type="spellEnd"/>
            <w:r w:rsidRPr="000E4FD5">
              <w:rPr>
                <w:rFonts w:eastAsia="Yu Gothic;游ゴシック"/>
                <w:color w:val="000000"/>
                <w:sz w:val="26"/>
                <w:szCs w:val="26"/>
                <w:lang w:val="fr-FR"/>
              </w:rPr>
              <w:t xml:space="preserve"> </w:t>
            </w:r>
            <w:proofErr w:type="spellStart"/>
            <w:r w:rsidRPr="000E4FD5">
              <w:rPr>
                <w:rFonts w:eastAsia="Yu Gothic;游ゴシック"/>
                <w:color w:val="000000"/>
                <w:sz w:val="26"/>
                <w:szCs w:val="26"/>
                <w:lang w:val="fr-FR"/>
              </w:rPr>
              <w:t>chuyển</w:t>
            </w:r>
            <w:proofErr w:type="spellEnd"/>
            <w:r w:rsidRPr="000E4FD5">
              <w:rPr>
                <w:rFonts w:eastAsia="Yu Gothic;游ゴシック"/>
                <w:color w:val="000000"/>
                <w:sz w:val="26"/>
                <w:szCs w:val="26"/>
                <w:lang w:val="fr-FR"/>
              </w:rPr>
              <w:t xml:space="preserve"> </w:t>
            </w:r>
            <w:proofErr w:type="spellStart"/>
            <w:r w:rsidRPr="000E4FD5">
              <w:rPr>
                <w:rFonts w:eastAsia="Yu Gothic;游ゴシック"/>
                <w:color w:val="000000"/>
                <w:sz w:val="26"/>
                <w:szCs w:val="26"/>
                <w:lang w:val="fr-FR"/>
              </w:rPr>
              <w:t>đổi</w:t>
            </w:r>
            <w:proofErr w:type="spellEnd"/>
            <w:r w:rsidRPr="000E4FD5">
              <w:rPr>
                <w:rFonts w:eastAsia="Yu Gothic;游ゴシック"/>
                <w:color w:val="000000"/>
                <w:sz w:val="26"/>
                <w:szCs w:val="26"/>
                <w:lang w:val="fr-FR"/>
              </w:rPr>
              <w:t xml:space="preserve"> </w:t>
            </w:r>
            <w:proofErr w:type="spellStart"/>
            <w:r w:rsidRPr="000E4FD5">
              <w:rPr>
                <w:rFonts w:eastAsia="Yu Gothic;游ゴシック"/>
                <w:color w:val="000000"/>
                <w:sz w:val="26"/>
                <w:szCs w:val="26"/>
                <w:lang w:val="fr-FR"/>
              </w:rPr>
              <w:t>số</w:t>
            </w:r>
            <w:bookmarkEnd w:id="5"/>
            <w:proofErr w:type="spellEnd"/>
          </w:p>
          <w:p w14:paraId="08293324" w14:textId="333C86E9" w:rsidR="006802E3" w:rsidRPr="000E4FD5" w:rsidRDefault="006802E3" w:rsidP="000E4FD5">
            <w:pPr>
              <w:widowControl w:val="0"/>
              <w:snapToGrid w:val="0"/>
              <w:spacing w:before="60" w:after="60" w:line="240" w:lineRule="auto"/>
              <w:ind w:firstLine="0"/>
              <w:rPr>
                <w:rFonts w:eastAsia="Yu Gothic;游ゴシック"/>
                <w:color w:val="000000"/>
                <w:sz w:val="26"/>
                <w:szCs w:val="26"/>
                <w:lang w:val="fr-FR"/>
              </w:rPr>
            </w:pPr>
            <w:r w:rsidRPr="000E4FD5">
              <w:rPr>
                <w:rFonts w:eastAsia="Yu Gothic;游ゴシック"/>
                <w:i/>
                <w:iCs/>
                <w:color w:val="000000"/>
                <w:sz w:val="26"/>
                <w:szCs w:val="26"/>
                <w:lang w:val="fr-FR"/>
              </w:rPr>
              <w:t xml:space="preserve">“1. </w:t>
            </w:r>
            <w:proofErr w:type="spellStart"/>
            <w:r w:rsidRPr="000E4FD5">
              <w:rPr>
                <w:rFonts w:eastAsia="Yu Gothic;游ゴシック"/>
                <w:i/>
                <w:iCs/>
                <w:color w:val="000000"/>
                <w:sz w:val="26"/>
                <w:szCs w:val="26"/>
                <w:lang w:val="fr-FR"/>
              </w:rPr>
              <w:t>Thúc</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đẩy</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đổi</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mới</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sáng</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tạo</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lấy</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người</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sử</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dụng</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làm</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trung</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tâm</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nâng</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cao</w:t>
            </w:r>
            <w:proofErr w:type="spellEnd"/>
            <w:r w:rsidRPr="000E4FD5">
              <w:rPr>
                <w:rFonts w:eastAsia="Yu Gothic;游ゴシック"/>
                <w:i/>
                <w:iCs/>
                <w:color w:val="000000"/>
                <w:sz w:val="26"/>
                <w:szCs w:val="26"/>
                <w:lang w:val="fr-FR"/>
              </w:rPr>
              <w:t> </w:t>
            </w:r>
            <w:proofErr w:type="spellStart"/>
            <w:r w:rsidRPr="000E4FD5">
              <w:rPr>
                <w:rFonts w:eastAsia="Yu Gothic;游ゴシック"/>
                <w:i/>
                <w:iCs/>
                <w:color w:val="000000"/>
                <w:sz w:val="26"/>
                <w:szCs w:val="26"/>
                <w:lang w:val="fr-FR"/>
              </w:rPr>
              <w:t>chất</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lượng</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dịch</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vụ</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và</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tạo</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giá</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trị</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mới</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cho</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cơ</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lastRenderedPageBreak/>
              <w:t>quan</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tổ</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chức</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doanh</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nghiệp</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và</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người</w:t>
            </w:r>
            <w:proofErr w:type="spellEnd"/>
            <w:r w:rsidRPr="000E4FD5">
              <w:rPr>
                <w:rFonts w:eastAsia="Yu Gothic;游ゴシック"/>
                <w:i/>
                <w:iCs/>
                <w:color w:val="000000"/>
                <w:sz w:val="26"/>
                <w:szCs w:val="26"/>
                <w:lang w:val="fr-FR"/>
              </w:rPr>
              <w:t xml:space="preserve"> </w:t>
            </w:r>
            <w:proofErr w:type="spellStart"/>
            <w:r w:rsidRPr="000E4FD5">
              <w:rPr>
                <w:rFonts w:eastAsia="Yu Gothic;游ゴシック"/>
                <w:i/>
                <w:iCs/>
                <w:color w:val="000000"/>
                <w:sz w:val="26"/>
                <w:szCs w:val="26"/>
                <w:lang w:val="fr-FR"/>
              </w:rPr>
              <w:t>dân</w:t>
            </w:r>
            <w:proofErr w:type="spellEnd"/>
            <w:r w:rsidRPr="000E4FD5">
              <w:rPr>
                <w:rFonts w:eastAsia="Yu Gothic;游ゴシック"/>
                <w:i/>
                <w:iCs/>
                <w:color w:val="000000"/>
                <w:sz w:val="26"/>
                <w:szCs w:val="26"/>
                <w:lang w:val="fr-FR"/>
              </w:rPr>
              <w:t>”</w:t>
            </w:r>
            <w:r w:rsidRPr="000E4FD5">
              <w:rPr>
                <w:rFonts w:eastAsia="Yu Gothic;游ゴシック"/>
                <w:color w:val="000000"/>
                <w:sz w:val="26"/>
                <w:szCs w:val="26"/>
                <w:lang w:val="fr-FR"/>
              </w:rPr>
              <w:t>.</w:t>
            </w:r>
          </w:p>
        </w:tc>
        <w:tc>
          <w:tcPr>
            <w:tcW w:w="2552" w:type="dxa"/>
            <w:vMerge/>
          </w:tcPr>
          <w:p w14:paraId="2F9B991D" w14:textId="77777777" w:rsidR="006802E3" w:rsidRPr="000E4FD5" w:rsidRDefault="006802E3" w:rsidP="000E4FD5">
            <w:pPr>
              <w:widowControl w:val="0"/>
              <w:snapToGrid w:val="0"/>
              <w:spacing w:before="80" w:after="60" w:line="240" w:lineRule="auto"/>
              <w:ind w:firstLine="0"/>
              <w:rPr>
                <w:rFonts w:ascii="Times New Roman" w:eastAsia="Times New Roman" w:hAnsi="Times New Roman" w:cs="Times New Roman"/>
                <w:color w:val="000000"/>
                <w:sz w:val="26"/>
                <w:szCs w:val="26"/>
                <w:lang w:val="vi-VN"/>
              </w:rPr>
            </w:pPr>
          </w:p>
        </w:tc>
        <w:tc>
          <w:tcPr>
            <w:tcW w:w="3260" w:type="dxa"/>
            <w:vMerge/>
            <w:vAlign w:val="center"/>
          </w:tcPr>
          <w:p w14:paraId="7F4DA760" w14:textId="77777777" w:rsidR="006802E3" w:rsidRPr="000E4FD5" w:rsidRDefault="006802E3" w:rsidP="00857BA9">
            <w:pPr>
              <w:widowControl w:val="0"/>
              <w:snapToGrid w:val="0"/>
              <w:spacing w:before="80" w:after="80" w:line="240" w:lineRule="auto"/>
              <w:ind w:firstLine="0"/>
              <w:rPr>
                <w:rFonts w:ascii="Times New Roman" w:eastAsia="Yu Gothic;游ゴシック" w:hAnsi="Times New Roman" w:cs="Times New Roman"/>
                <w:color w:val="000000"/>
                <w:sz w:val="26"/>
                <w:szCs w:val="26"/>
                <w:lang w:val="vi-VN"/>
              </w:rPr>
            </w:pPr>
          </w:p>
        </w:tc>
      </w:tr>
      <w:tr w:rsidR="006802E3" w:rsidRPr="00442598" w14:paraId="7BD0C522" w14:textId="77777777" w:rsidTr="00442598">
        <w:tc>
          <w:tcPr>
            <w:tcW w:w="2552" w:type="dxa"/>
            <w:vMerge/>
            <w:vAlign w:val="center"/>
          </w:tcPr>
          <w:p w14:paraId="4B1B99C7" w14:textId="77777777" w:rsidR="006802E3" w:rsidRPr="009224F1" w:rsidRDefault="006802E3" w:rsidP="00857BA9">
            <w:pPr>
              <w:widowControl w:val="0"/>
              <w:snapToGrid w:val="0"/>
              <w:spacing w:before="80" w:after="80" w:line="240" w:lineRule="auto"/>
              <w:ind w:firstLine="0"/>
              <w:rPr>
                <w:rFonts w:eastAsia="Yu Gothic;游ゴシック"/>
                <w:color w:val="000000"/>
                <w:sz w:val="26"/>
                <w:szCs w:val="26"/>
                <w:lang w:val="fr-FR"/>
              </w:rPr>
            </w:pPr>
          </w:p>
        </w:tc>
        <w:tc>
          <w:tcPr>
            <w:tcW w:w="6378" w:type="dxa"/>
            <w:vAlign w:val="center"/>
          </w:tcPr>
          <w:p w14:paraId="00D025EF" w14:textId="34F0DAA1" w:rsidR="006802E3" w:rsidRPr="000E4FD5" w:rsidRDefault="006802E3" w:rsidP="000E4FD5">
            <w:pPr>
              <w:widowControl w:val="0"/>
              <w:snapToGrid w:val="0"/>
              <w:spacing w:before="60" w:after="60" w:line="240" w:lineRule="auto"/>
              <w:ind w:firstLine="0"/>
              <w:rPr>
                <w:rFonts w:ascii="Times New Roman" w:eastAsia="Yu Gothic;游ゴシック" w:hAnsi="Times New Roman" w:cs="Times New Roman"/>
                <w:b/>
                <w:bCs/>
                <w:color w:val="000000"/>
                <w:sz w:val="26"/>
                <w:szCs w:val="26"/>
                <w:lang w:val="fr-FR"/>
              </w:rPr>
            </w:pPr>
            <w:r w:rsidRPr="000E4FD5">
              <w:rPr>
                <w:rFonts w:ascii="Times New Roman" w:eastAsia="Yu Gothic;游ゴシック" w:hAnsi="Times New Roman"/>
                <w:b/>
                <w:bCs/>
                <w:color w:val="000000"/>
                <w:sz w:val="26"/>
                <w:szCs w:val="26"/>
                <w:lang w:val="fr-FR"/>
              </w:rPr>
              <w:t>4</w:t>
            </w:r>
            <w:r w:rsidRPr="009224F1">
              <w:rPr>
                <w:rFonts w:eastAsia="Yu Gothic;游ゴシック"/>
                <w:b/>
                <w:bCs/>
                <w:color w:val="000000"/>
                <w:sz w:val="26"/>
                <w:szCs w:val="26"/>
                <w:lang w:val="fr-FR"/>
              </w:rPr>
              <w:t xml:space="preserve">. </w:t>
            </w:r>
            <w:r w:rsidRPr="009224F1">
              <w:rPr>
                <w:rFonts w:eastAsia="Yu Gothic;游ゴシック"/>
                <w:b/>
                <w:bCs/>
                <w:color w:val="000000"/>
                <w:sz w:val="26"/>
                <w:szCs w:val="26"/>
                <w:lang w:val="vi-VN"/>
              </w:rPr>
              <w:t>Luật Thương mại điện tử năm 2025</w:t>
            </w:r>
          </w:p>
          <w:p w14:paraId="3B6DD941" w14:textId="4D6041FB" w:rsidR="006802E3" w:rsidRPr="000E4FD5" w:rsidRDefault="006802E3" w:rsidP="000E4FD5">
            <w:pPr>
              <w:widowControl w:val="0"/>
              <w:snapToGrid w:val="0"/>
              <w:spacing w:before="60" w:after="60" w:line="240" w:lineRule="auto"/>
              <w:ind w:firstLine="0"/>
              <w:rPr>
                <w:rFonts w:eastAsia="Yu Gothic;游ゴシック"/>
                <w:color w:val="000000"/>
                <w:sz w:val="26"/>
                <w:szCs w:val="26"/>
                <w:lang w:val="fr-FR"/>
              </w:rPr>
            </w:pPr>
            <w:proofErr w:type="spellStart"/>
            <w:r w:rsidRPr="000E4FD5">
              <w:rPr>
                <w:rFonts w:eastAsia="Yu Gothic;游ゴシック"/>
                <w:color w:val="000000"/>
                <w:sz w:val="26"/>
                <w:szCs w:val="26"/>
                <w:lang w:val="fr-FR"/>
              </w:rPr>
              <w:t>Điều</w:t>
            </w:r>
            <w:proofErr w:type="spellEnd"/>
            <w:r w:rsidRPr="000E4FD5">
              <w:rPr>
                <w:rFonts w:eastAsia="Yu Gothic;游ゴシック"/>
                <w:color w:val="000000"/>
                <w:sz w:val="26"/>
                <w:szCs w:val="26"/>
                <w:lang w:val="fr-FR"/>
              </w:rPr>
              <w:t xml:space="preserve"> 5. Nguyên </w:t>
            </w:r>
            <w:proofErr w:type="spellStart"/>
            <w:r w:rsidRPr="000E4FD5">
              <w:rPr>
                <w:rFonts w:eastAsia="Yu Gothic;游ゴシック"/>
                <w:color w:val="000000"/>
                <w:sz w:val="26"/>
                <w:szCs w:val="26"/>
                <w:lang w:val="fr-FR"/>
              </w:rPr>
              <w:t>tắc</w:t>
            </w:r>
            <w:proofErr w:type="spellEnd"/>
            <w:r w:rsidRPr="000E4FD5">
              <w:rPr>
                <w:rFonts w:eastAsia="Yu Gothic;游ゴシック"/>
                <w:color w:val="000000"/>
                <w:sz w:val="26"/>
                <w:szCs w:val="26"/>
                <w:lang w:val="fr-FR"/>
              </w:rPr>
              <w:t xml:space="preserve"> </w:t>
            </w:r>
            <w:proofErr w:type="spellStart"/>
            <w:r w:rsidRPr="000E4FD5">
              <w:rPr>
                <w:rFonts w:eastAsia="Yu Gothic;游ゴシック"/>
                <w:color w:val="000000"/>
                <w:sz w:val="26"/>
                <w:szCs w:val="26"/>
                <w:lang w:val="fr-FR"/>
              </w:rPr>
              <w:t>trong</w:t>
            </w:r>
            <w:proofErr w:type="spellEnd"/>
            <w:r w:rsidRPr="000E4FD5">
              <w:rPr>
                <w:rFonts w:eastAsia="Yu Gothic;游ゴシック"/>
                <w:color w:val="000000"/>
                <w:sz w:val="26"/>
                <w:szCs w:val="26"/>
                <w:lang w:val="fr-FR"/>
              </w:rPr>
              <w:t xml:space="preserve"> </w:t>
            </w:r>
            <w:proofErr w:type="spellStart"/>
            <w:r w:rsidRPr="000E4FD5">
              <w:rPr>
                <w:rFonts w:eastAsia="Yu Gothic;游ゴシック"/>
                <w:color w:val="000000"/>
                <w:sz w:val="26"/>
                <w:szCs w:val="26"/>
                <w:lang w:val="fr-FR"/>
              </w:rPr>
              <w:t>hoạt</w:t>
            </w:r>
            <w:proofErr w:type="spellEnd"/>
            <w:r w:rsidRPr="000E4FD5">
              <w:rPr>
                <w:rFonts w:eastAsia="Yu Gothic;游ゴシック"/>
                <w:color w:val="000000"/>
                <w:sz w:val="26"/>
                <w:szCs w:val="26"/>
                <w:lang w:val="fr-FR"/>
              </w:rPr>
              <w:t xml:space="preserve"> </w:t>
            </w:r>
            <w:proofErr w:type="spellStart"/>
            <w:r w:rsidRPr="000E4FD5">
              <w:rPr>
                <w:rFonts w:eastAsia="Yu Gothic;游ゴシック"/>
                <w:color w:val="000000"/>
                <w:sz w:val="26"/>
                <w:szCs w:val="26"/>
                <w:lang w:val="fr-FR"/>
              </w:rPr>
              <w:t>động</w:t>
            </w:r>
            <w:proofErr w:type="spellEnd"/>
            <w:r w:rsidRPr="000E4FD5">
              <w:rPr>
                <w:rFonts w:eastAsia="Yu Gothic;游ゴシック"/>
                <w:color w:val="000000"/>
                <w:sz w:val="26"/>
                <w:szCs w:val="26"/>
                <w:lang w:val="fr-FR"/>
              </w:rPr>
              <w:t xml:space="preserve"> </w:t>
            </w:r>
            <w:proofErr w:type="spellStart"/>
            <w:r w:rsidRPr="000E4FD5">
              <w:rPr>
                <w:rFonts w:eastAsia="Yu Gothic;游ゴシック"/>
                <w:color w:val="000000"/>
                <w:sz w:val="26"/>
                <w:szCs w:val="26"/>
                <w:lang w:val="fr-FR"/>
              </w:rPr>
              <w:t>thương</w:t>
            </w:r>
            <w:proofErr w:type="spellEnd"/>
            <w:r w:rsidRPr="000E4FD5">
              <w:rPr>
                <w:rFonts w:eastAsia="Yu Gothic;游ゴシック"/>
                <w:color w:val="000000"/>
                <w:sz w:val="26"/>
                <w:szCs w:val="26"/>
                <w:lang w:val="fr-FR"/>
              </w:rPr>
              <w:t xml:space="preserve"> </w:t>
            </w:r>
            <w:proofErr w:type="spellStart"/>
            <w:r w:rsidRPr="000E4FD5">
              <w:rPr>
                <w:rFonts w:eastAsia="Yu Gothic;游ゴシック"/>
                <w:color w:val="000000"/>
                <w:sz w:val="26"/>
                <w:szCs w:val="26"/>
                <w:lang w:val="fr-FR"/>
              </w:rPr>
              <w:t>mại</w:t>
            </w:r>
            <w:proofErr w:type="spellEnd"/>
            <w:r w:rsidRPr="000E4FD5">
              <w:rPr>
                <w:rFonts w:eastAsia="Yu Gothic;游ゴシック"/>
                <w:color w:val="000000"/>
                <w:sz w:val="26"/>
                <w:szCs w:val="26"/>
                <w:lang w:val="fr-FR"/>
              </w:rPr>
              <w:t xml:space="preserve"> </w:t>
            </w:r>
            <w:proofErr w:type="spellStart"/>
            <w:r w:rsidRPr="000E4FD5">
              <w:rPr>
                <w:rFonts w:eastAsia="Yu Gothic;游ゴシック"/>
                <w:color w:val="000000"/>
                <w:sz w:val="26"/>
                <w:szCs w:val="26"/>
                <w:lang w:val="fr-FR"/>
              </w:rPr>
              <w:t>điện</w:t>
            </w:r>
            <w:proofErr w:type="spellEnd"/>
            <w:r w:rsidRPr="000E4FD5">
              <w:rPr>
                <w:rFonts w:eastAsia="Yu Gothic;游ゴシック"/>
                <w:color w:val="000000"/>
                <w:sz w:val="26"/>
                <w:szCs w:val="26"/>
                <w:lang w:val="fr-FR"/>
              </w:rPr>
              <w:t xml:space="preserve"> </w:t>
            </w:r>
            <w:proofErr w:type="spellStart"/>
            <w:r w:rsidRPr="000E4FD5">
              <w:rPr>
                <w:rFonts w:eastAsia="Yu Gothic;游ゴシック"/>
                <w:color w:val="000000"/>
                <w:sz w:val="26"/>
                <w:szCs w:val="26"/>
                <w:lang w:val="fr-FR"/>
              </w:rPr>
              <w:t>tử</w:t>
            </w:r>
            <w:proofErr w:type="spellEnd"/>
          </w:p>
          <w:p w14:paraId="7CE74879" w14:textId="00346C02" w:rsidR="006802E3" w:rsidRPr="00442598" w:rsidRDefault="006802E3" w:rsidP="000E4FD5">
            <w:pPr>
              <w:widowControl w:val="0"/>
              <w:snapToGrid w:val="0"/>
              <w:spacing w:before="60" w:after="60" w:line="240" w:lineRule="auto"/>
              <w:ind w:firstLine="0"/>
              <w:rPr>
                <w:rFonts w:eastAsia="Yu Gothic;游ゴシック"/>
                <w:b/>
                <w:bCs/>
                <w:color w:val="000000"/>
                <w:spacing w:val="-4"/>
                <w:sz w:val="26"/>
                <w:szCs w:val="26"/>
                <w:lang w:val="fr-FR"/>
              </w:rPr>
            </w:pPr>
            <w:r w:rsidRPr="00442598">
              <w:rPr>
                <w:rFonts w:eastAsia="Yu Gothic;游ゴシック"/>
                <w:i/>
                <w:iCs/>
                <w:color w:val="000000"/>
                <w:spacing w:val="-4"/>
                <w:sz w:val="26"/>
                <w:szCs w:val="26"/>
                <w:lang w:val="fr-FR"/>
              </w:rPr>
              <w:t xml:space="preserve">“1. </w:t>
            </w:r>
            <w:proofErr w:type="spellStart"/>
            <w:r w:rsidRPr="00442598">
              <w:rPr>
                <w:rFonts w:eastAsia="Yu Gothic;游ゴシック"/>
                <w:i/>
                <w:iCs/>
                <w:color w:val="000000"/>
                <w:spacing w:val="-4"/>
                <w:sz w:val="26"/>
                <w:szCs w:val="26"/>
                <w:lang w:val="fr-FR"/>
              </w:rPr>
              <w:t>Các</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tổ</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chức</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cá</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nhân</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tham</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gia</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hoạt</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động</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thương</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mại</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điện</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tử</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có</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quyền</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tự</w:t>
            </w:r>
            <w:proofErr w:type="spellEnd"/>
            <w:r w:rsidRPr="00442598">
              <w:rPr>
                <w:rFonts w:eastAsia="Yu Gothic;游ゴシック"/>
                <w:i/>
                <w:iCs/>
                <w:color w:val="000000"/>
                <w:spacing w:val="-4"/>
                <w:sz w:val="26"/>
                <w:szCs w:val="26"/>
                <w:lang w:val="fr-FR"/>
              </w:rPr>
              <w:t xml:space="preserve"> do </w:t>
            </w:r>
            <w:proofErr w:type="spellStart"/>
            <w:r w:rsidRPr="00442598">
              <w:rPr>
                <w:rFonts w:eastAsia="Yu Gothic;游ゴシック"/>
                <w:i/>
                <w:iCs/>
                <w:color w:val="000000"/>
                <w:spacing w:val="-4"/>
                <w:sz w:val="26"/>
                <w:szCs w:val="26"/>
                <w:lang w:val="fr-FR"/>
              </w:rPr>
              <w:t>thỏa</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thuận</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theo</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nguyên</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tắc</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cơ</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bản</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trong</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hoạt</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động</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thương</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mại</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không</w:t>
            </w:r>
            <w:proofErr w:type="spellEnd"/>
            <w:r w:rsidRPr="00442598">
              <w:rPr>
                <w:rFonts w:eastAsia="Yu Gothic;游ゴシック"/>
                <w:i/>
                <w:iCs/>
                <w:color w:val="000000"/>
                <w:spacing w:val="-4"/>
                <w:sz w:val="26"/>
                <w:szCs w:val="26"/>
                <w:lang w:val="fr-FR"/>
              </w:rPr>
              <w:t xml:space="preserve"> vi </w:t>
            </w:r>
            <w:proofErr w:type="spellStart"/>
            <w:r w:rsidRPr="00442598">
              <w:rPr>
                <w:rFonts w:eastAsia="Yu Gothic;游ゴシック"/>
                <w:i/>
                <w:iCs/>
                <w:color w:val="000000"/>
                <w:spacing w:val="-4"/>
                <w:sz w:val="26"/>
                <w:szCs w:val="26"/>
                <w:lang w:val="fr-FR"/>
              </w:rPr>
              <w:t>phạm</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điều</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cấm</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của</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luật</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không</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trái</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đạo</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đức</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xã</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hội</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để</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xác</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lập</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thực</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hiện</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chấm</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dứt</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quyền</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và</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nghĩa</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vụ</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của</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từng</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bên</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trong</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hoạt</w:t>
            </w:r>
            <w:proofErr w:type="spellEnd"/>
            <w:r w:rsidRPr="00442598">
              <w:rPr>
                <w:rFonts w:eastAsia="Yu Gothic;游ゴシック"/>
                <w:i/>
                <w:iCs/>
                <w:color w:val="000000"/>
                <w:spacing w:val="-4"/>
                <w:sz w:val="26"/>
                <w:szCs w:val="26"/>
                <w:lang w:val="fr-FR"/>
              </w:rPr>
              <w:t xml:space="preserve"> </w:t>
            </w:r>
            <w:proofErr w:type="spellStart"/>
            <w:r w:rsidRPr="00442598">
              <w:rPr>
                <w:rFonts w:eastAsia="Yu Gothic;游ゴシック"/>
                <w:i/>
                <w:iCs/>
                <w:color w:val="000000"/>
                <w:spacing w:val="-4"/>
                <w:sz w:val="26"/>
                <w:szCs w:val="26"/>
                <w:lang w:val="fr-FR"/>
              </w:rPr>
              <w:t>động</w:t>
            </w:r>
            <w:proofErr w:type="spellEnd"/>
            <w:r w:rsidRPr="00442598">
              <w:rPr>
                <w:rFonts w:eastAsia="Yu Gothic;游ゴシック"/>
                <w:i/>
                <w:iCs/>
                <w:color w:val="000000"/>
                <w:spacing w:val="-4"/>
                <w:sz w:val="26"/>
                <w:szCs w:val="26"/>
                <w:lang w:val="fr-FR"/>
              </w:rPr>
              <w:t>”</w:t>
            </w:r>
            <w:r w:rsidRPr="00442598">
              <w:rPr>
                <w:rFonts w:eastAsia="Yu Gothic;游ゴシック"/>
                <w:color w:val="000000"/>
                <w:spacing w:val="-4"/>
                <w:sz w:val="26"/>
                <w:szCs w:val="26"/>
                <w:lang w:val="fr-FR"/>
              </w:rPr>
              <w:t>.</w:t>
            </w:r>
          </w:p>
        </w:tc>
        <w:tc>
          <w:tcPr>
            <w:tcW w:w="2552" w:type="dxa"/>
            <w:vMerge/>
          </w:tcPr>
          <w:p w14:paraId="4FD43A59" w14:textId="77777777" w:rsidR="006802E3" w:rsidRPr="009224F1" w:rsidRDefault="006802E3" w:rsidP="00857BA9">
            <w:pPr>
              <w:widowControl w:val="0"/>
              <w:snapToGrid w:val="0"/>
              <w:spacing w:before="80" w:after="60" w:line="240" w:lineRule="auto"/>
              <w:ind w:firstLine="0"/>
              <w:rPr>
                <w:rFonts w:eastAsia="Times New Roman"/>
                <w:color w:val="000000"/>
                <w:sz w:val="26"/>
                <w:szCs w:val="26"/>
                <w:lang w:val="vi-VN"/>
              </w:rPr>
            </w:pPr>
          </w:p>
        </w:tc>
        <w:tc>
          <w:tcPr>
            <w:tcW w:w="3260" w:type="dxa"/>
            <w:vMerge/>
            <w:vAlign w:val="center"/>
          </w:tcPr>
          <w:p w14:paraId="1BCF53DB" w14:textId="77777777" w:rsidR="006802E3" w:rsidRPr="009224F1" w:rsidRDefault="006802E3" w:rsidP="00857BA9">
            <w:pPr>
              <w:widowControl w:val="0"/>
              <w:snapToGrid w:val="0"/>
              <w:spacing w:before="80" w:after="80" w:line="240" w:lineRule="auto"/>
              <w:ind w:firstLine="0"/>
              <w:rPr>
                <w:rFonts w:eastAsia="Yu Gothic;游ゴシック"/>
                <w:color w:val="000000"/>
                <w:sz w:val="26"/>
                <w:szCs w:val="26"/>
                <w:lang w:val="vi-VN"/>
              </w:rPr>
            </w:pPr>
          </w:p>
        </w:tc>
      </w:tr>
      <w:tr w:rsidR="006802E3" w:rsidRPr="00442598" w14:paraId="6CED5CD4" w14:textId="77777777" w:rsidTr="00442598">
        <w:tc>
          <w:tcPr>
            <w:tcW w:w="2552" w:type="dxa"/>
            <w:vMerge/>
            <w:vAlign w:val="center"/>
          </w:tcPr>
          <w:p w14:paraId="493370BE" w14:textId="77777777" w:rsidR="006802E3" w:rsidRPr="000E4FD5" w:rsidRDefault="006802E3" w:rsidP="00857BA9">
            <w:pPr>
              <w:widowControl w:val="0"/>
              <w:snapToGrid w:val="0"/>
              <w:spacing w:before="80" w:after="80" w:line="240" w:lineRule="auto"/>
              <w:ind w:firstLine="0"/>
              <w:rPr>
                <w:rFonts w:ascii="Times New Roman" w:eastAsia="Yu Gothic;游ゴシック" w:hAnsi="Times New Roman" w:cs="Times New Roman"/>
                <w:color w:val="000000"/>
                <w:sz w:val="26"/>
                <w:szCs w:val="26"/>
                <w:lang w:val="fr-FR"/>
              </w:rPr>
            </w:pPr>
          </w:p>
        </w:tc>
        <w:tc>
          <w:tcPr>
            <w:tcW w:w="6378" w:type="dxa"/>
            <w:vAlign w:val="center"/>
          </w:tcPr>
          <w:p w14:paraId="3380A947" w14:textId="23C5A380" w:rsidR="006802E3" w:rsidRPr="000E4FD5" w:rsidRDefault="006802E3" w:rsidP="000E4FD5">
            <w:pPr>
              <w:widowControl w:val="0"/>
              <w:snapToGrid w:val="0"/>
              <w:spacing w:before="80" w:after="60" w:line="240" w:lineRule="auto"/>
              <w:ind w:firstLine="0"/>
              <w:rPr>
                <w:rFonts w:ascii="Times New Roman" w:eastAsia="Yu Gothic;游ゴシック" w:hAnsi="Times New Roman" w:cs="Times New Roman"/>
                <w:b/>
                <w:bCs/>
                <w:color w:val="000000"/>
                <w:sz w:val="26"/>
                <w:szCs w:val="26"/>
                <w:lang w:val="fr-FR"/>
              </w:rPr>
            </w:pPr>
            <w:r>
              <w:rPr>
                <w:rFonts w:eastAsia="Yu Gothic;游ゴシック"/>
                <w:b/>
                <w:bCs/>
                <w:color w:val="000000"/>
                <w:sz w:val="26"/>
                <w:szCs w:val="26"/>
                <w:lang w:val="fr-FR"/>
              </w:rPr>
              <w:t>5</w:t>
            </w:r>
            <w:r w:rsidRPr="000E4FD5">
              <w:rPr>
                <w:rFonts w:eastAsia="Yu Gothic;游ゴシック"/>
                <w:b/>
                <w:bCs/>
                <w:color w:val="000000"/>
                <w:sz w:val="26"/>
                <w:szCs w:val="26"/>
                <w:lang w:val="fr-FR"/>
              </w:rPr>
              <w:t xml:space="preserve">. </w:t>
            </w:r>
            <w:r w:rsidRPr="000E4FD5">
              <w:rPr>
                <w:rFonts w:eastAsia="Yu Gothic;游ゴシック"/>
                <w:b/>
                <w:bCs/>
                <w:color w:val="000000"/>
                <w:sz w:val="26"/>
                <w:szCs w:val="26"/>
                <w:lang w:val="vi-VN"/>
              </w:rPr>
              <w:t>Luật Giao dịch điện tử năm 2023</w:t>
            </w:r>
          </w:p>
          <w:p w14:paraId="66BC3F9F" w14:textId="77777777" w:rsidR="006802E3" w:rsidRPr="000E4FD5" w:rsidRDefault="006802E3" w:rsidP="000E4FD5">
            <w:pPr>
              <w:widowControl w:val="0"/>
              <w:snapToGrid w:val="0"/>
              <w:spacing w:before="80" w:after="60" w:line="240" w:lineRule="auto"/>
              <w:ind w:firstLine="0"/>
              <w:rPr>
                <w:rFonts w:ascii="Times New Roman" w:eastAsia="Yu Gothic;游ゴシック" w:hAnsi="Times New Roman" w:cs="Times New Roman"/>
                <w:color w:val="000000"/>
                <w:sz w:val="26"/>
                <w:szCs w:val="26"/>
                <w:lang w:val="fr-FR"/>
              </w:rPr>
            </w:pPr>
            <w:bookmarkStart w:id="6" w:name="dieu_4"/>
            <w:proofErr w:type="spellStart"/>
            <w:r w:rsidRPr="000E4FD5">
              <w:rPr>
                <w:rFonts w:ascii="Times New Roman" w:eastAsia="Yu Gothic;游ゴシック" w:hAnsi="Times New Roman"/>
                <w:color w:val="000000"/>
                <w:sz w:val="26"/>
                <w:szCs w:val="26"/>
                <w:lang w:val="fr-FR"/>
              </w:rPr>
              <w:t>Điều</w:t>
            </w:r>
            <w:proofErr w:type="spellEnd"/>
            <w:r w:rsidRPr="000E4FD5">
              <w:rPr>
                <w:rFonts w:ascii="Times New Roman" w:eastAsia="Yu Gothic;游ゴシック" w:hAnsi="Times New Roman"/>
                <w:color w:val="000000"/>
                <w:sz w:val="26"/>
                <w:szCs w:val="26"/>
                <w:lang w:val="fr-FR"/>
              </w:rPr>
              <w:t xml:space="preserve"> 4. </w:t>
            </w:r>
            <w:proofErr w:type="spellStart"/>
            <w:r w:rsidRPr="000E4FD5">
              <w:rPr>
                <w:rFonts w:ascii="Times New Roman" w:eastAsia="Yu Gothic;游ゴシック" w:hAnsi="Times New Roman"/>
                <w:color w:val="000000"/>
                <w:sz w:val="26"/>
                <w:szCs w:val="26"/>
                <w:lang w:val="fr-FR"/>
              </w:rPr>
              <w:t>Chính</w:t>
            </w:r>
            <w:proofErr w:type="spellEnd"/>
            <w:r w:rsidRPr="000E4FD5">
              <w:rPr>
                <w:rFonts w:ascii="Times New Roman" w:eastAsia="Yu Gothic;游ゴシック" w:hAnsi="Times New Roman"/>
                <w:color w:val="000000"/>
                <w:sz w:val="26"/>
                <w:szCs w:val="26"/>
                <w:lang w:val="fr-FR"/>
              </w:rPr>
              <w:t xml:space="preserve"> </w:t>
            </w:r>
            <w:proofErr w:type="spellStart"/>
            <w:r w:rsidRPr="000E4FD5">
              <w:rPr>
                <w:rFonts w:ascii="Times New Roman" w:eastAsia="Yu Gothic;游ゴシック" w:hAnsi="Times New Roman"/>
                <w:color w:val="000000"/>
                <w:sz w:val="26"/>
                <w:szCs w:val="26"/>
                <w:lang w:val="fr-FR"/>
              </w:rPr>
              <w:t>sách</w:t>
            </w:r>
            <w:proofErr w:type="spellEnd"/>
            <w:r w:rsidRPr="000E4FD5">
              <w:rPr>
                <w:rFonts w:ascii="Times New Roman" w:eastAsia="Yu Gothic;游ゴシック" w:hAnsi="Times New Roman"/>
                <w:color w:val="000000"/>
                <w:sz w:val="26"/>
                <w:szCs w:val="26"/>
                <w:lang w:val="fr-FR"/>
              </w:rPr>
              <w:t xml:space="preserve"> </w:t>
            </w:r>
            <w:proofErr w:type="spellStart"/>
            <w:r w:rsidRPr="000E4FD5">
              <w:rPr>
                <w:rFonts w:ascii="Times New Roman" w:eastAsia="Yu Gothic;游ゴシック" w:hAnsi="Times New Roman"/>
                <w:color w:val="000000"/>
                <w:sz w:val="26"/>
                <w:szCs w:val="26"/>
                <w:lang w:val="fr-FR"/>
              </w:rPr>
              <w:t>phát</w:t>
            </w:r>
            <w:proofErr w:type="spellEnd"/>
            <w:r w:rsidRPr="000E4FD5">
              <w:rPr>
                <w:rFonts w:ascii="Times New Roman" w:eastAsia="Yu Gothic;游ゴシック" w:hAnsi="Times New Roman"/>
                <w:color w:val="000000"/>
                <w:sz w:val="26"/>
                <w:szCs w:val="26"/>
                <w:lang w:val="fr-FR"/>
              </w:rPr>
              <w:t xml:space="preserve"> </w:t>
            </w:r>
            <w:proofErr w:type="spellStart"/>
            <w:r w:rsidRPr="000E4FD5">
              <w:rPr>
                <w:rFonts w:ascii="Times New Roman" w:eastAsia="Yu Gothic;游ゴシック" w:hAnsi="Times New Roman"/>
                <w:color w:val="000000"/>
                <w:sz w:val="26"/>
                <w:szCs w:val="26"/>
                <w:lang w:val="fr-FR"/>
              </w:rPr>
              <w:t>triển</w:t>
            </w:r>
            <w:proofErr w:type="spellEnd"/>
            <w:r w:rsidRPr="000E4FD5">
              <w:rPr>
                <w:rFonts w:ascii="Times New Roman" w:eastAsia="Yu Gothic;游ゴシック" w:hAnsi="Times New Roman"/>
                <w:color w:val="000000"/>
                <w:sz w:val="26"/>
                <w:szCs w:val="26"/>
                <w:lang w:val="fr-FR"/>
              </w:rPr>
              <w:t xml:space="preserve"> </w:t>
            </w:r>
            <w:proofErr w:type="spellStart"/>
            <w:r w:rsidRPr="000E4FD5">
              <w:rPr>
                <w:rFonts w:ascii="Times New Roman" w:eastAsia="Yu Gothic;游ゴシック" w:hAnsi="Times New Roman"/>
                <w:color w:val="000000"/>
                <w:sz w:val="26"/>
                <w:szCs w:val="26"/>
                <w:lang w:val="fr-FR"/>
              </w:rPr>
              <w:t>giao</w:t>
            </w:r>
            <w:proofErr w:type="spellEnd"/>
            <w:r w:rsidRPr="000E4FD5">
              <w:rPr>
                <w:rFonts w:ascii="Times New Roman" w:eastAsia="Yu Gothic;游ゴシック" w:hAnsi="Times New Roman"/>
                <w:color w:val="000000"/>
                <w:sz w:val="26"/>
                <w:szCs w:val="26"/>
                <w:lang w:val="fr-FR"/>
              </w:rPr>
              <w:t xml:space="preserve"> </w:t>
            </w:r>
            <w:proofErr w:type="spellStart"/>
            <w:r w:rsidRPr="000E4FD5">
              <w:rPr>
                <w:rFonts w:ascii="Times New Roman" w:eastAsia="Yu Gothic;游ゴシック" w:hAnsi="Times New Roman"/>
                <w:color w:val="000000"/>
                <w:sz w:val="26"/>
                <w:szCs w:val="26"/>
                <w:lang w:val="fr-FR"/>
              </w:rPr>
              <w:t>dịch</w:t>
            </w:r>
            <w:proofErr w:type="spellEnd"/>
            <w:r w:rsidRPr="000E4FD5">
              <w:rPr>
                <w:rFonts w:ascii="Times New Roman" w:eastAsia="Yu Gothic;游ゴシック" w:hAnsi="Times New Roman"/>
                <w:color w:val="000000"/>
                <w:sz w:val="26"/>
                <w:szCs w:val="26"/>
                <w:lang w:val="fr-FR"/>
              </w:rPr>
              <w:t xml:space="preserve"> </w:t>
            </w:r>
            <w:proofErr w:type="spellStart"/>
            <w:r w:rsidRPr="000E4FD5">
              <w:rPr>
                <w:rFonts w:ascii="Times New Roman" w:eastAsia="Yu Gothic;游ゴシック" w:hAnsi="Times New Roman"/>
                <w:color w:val="000000"/>
                <w:sz w:val="26"/>
                <w:szCs w:val="26"/>
                <w:lang w:val="fr-FR"/>
              </w:rPr>
              <w:t>điện</w:t>
            </w:r>
            <w:proofErr w:type="spellEnd"/>
            <w:r w:rsidRPr="000E4FD5">
              <w:rPr>
                <w:rFonts w:ascii="Times New Roman" w:eastAsia="Yu Gothic;游ゴシック" w:hAnsi="Times New Roman"/>
                <w:color w:val="000000"/>
                <w:sz w:val="26"/>
                <w:szCs w:val="26"/>
                <w:lang w:val="fr-FR"/>
              </w:rPr>
              <w:t xml:space="preserve"> </w:t>
            </w:r>
            <w:proofErr w:type="spellStart"/>
            <w:r w:rsidRPr="000E4FD5">
              <w:rPr>
                <w:rFonts w:ascii="Times New Roman" w:eastAsia="Yu Gothic;游ゴシック" w:hAnsi="Times New Roman"/>
                <w:color w:val="000000"/>
                <w:sz w:val="26"/>
                <w:szCs w:val="26"/>
                <w:lang w:val="fr-FR"/>
              </w:rPr>
              <w:t>tử</w:t>
            </w:r>
            <w:bookmarkEnd w:id="6"/>
            <w:proofErr w:type="spellEnd"/>
          </w:p>
          <w:p w14:paraId="5EE1B277" w14:textId="62E38710" w:rsidR="006802E3" w:rsidRPr="000E4FD5" w:rsidRDefault="006802E3" w:rsidP="000E4FD5">
            <w:pPr>
              <w:widowControl w:val="0"/>
              <w:snapToGrid w:val="0"/>
              <w:spacing w:before="80" w:after="60" w:line="240" w:lineRule="auto"/>
              <w:ind w:firstLine="0"/>
              <w:rPr>
                <w:rFonts w:ascii="Times New Roman" w:eastAsia="Yu Gothic;游ゴシック" w:hAnsi="Times New Roman" w:cs="Times New Roman"/>
                <w:i/>
                <w:iCs/>
                <w:color w:val="000000"/>
                <w:sz w:val="26"/>
                <w:szCs w:val="26"/>
                <w:lang w:val="fr-FR"/>
              </w:rPr>
            </w:pPr>
            <w:r w:rsidRPr="000E4FD5">
              <w:rPr>
                <w:rFonts w:ascii="Times New Roman" w:eastAsia="Yu Gothic;游ゴシック" w:hAnsi="Times New Roman"/>
                <w:i/>
                <w:iCs/>
                <w:color w:val="000000"/>
                <w:sz w:val="26"/>
                <w:szCs w:val="26"/>
                <w:lang w:val="fr-FR"/>
              </w:rPr>
              <w:t xml:space="preserve">“1. </w:t>
            </w:r>
            <w:proofErr w:type="spellStart"/>
            <w:r w:rsidRPr="000E4FD5">
              <w:rPr>
                <w:rFonts w:ascii="Times New Roman" w:eastAsia="Yu Gothic;游ゴシック" w:hAnsi="Times New Roman"/>
                <w:i/>
                <w:iCs/>
                <w:color w:val="000000"/>
                <w:sz w:val="26"/>
                <w:szCs w:val="26"/>
                <w:lang w:val="fr-FR"/>
              </w:rPr>
              <w:t>Bảo</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vệ</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lợi</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ích</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của</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Nhà</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nước</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lợi</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ích</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công</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cộng</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quyền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và</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lợi</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ích</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hợp</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pháp</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của</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cơ</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quan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tổ</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chức</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cá</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nhân</w:t>
            </w:r>
            <w:proofErr w:type="spellEnd"/>
            <w:r w:rsidRPr="000E4FD5">
              <w:rPr>
                <w:rFonts w:ascii="Times New Roman" w:eastAsia="Yu Gothic;游ゴシック" w:hAnsi="Times New Roman"/>
                <w:i/>
                <w:iCs/>
                <w:color w:val="000000"/>
                <w:sz w:val="26"/>
                <w:szCs w:val="26"/>
                <w:lang w:val="fr-FR"/>
              </w:rPr>
              <w:t>.</w:t>
            </w:r>
          </w:p>
          <w:p w14:paraId="5578FB12" w14:textId="387D8406" w:rsidR="006802E3" w:rsidRPr="000E4FD5" w:rsidRDefault="006802E3" w:rsidP="000E4FD5">
            <w:pPr>
              <w:widowControl w:val="0"/>
              <w:snapToGrid w:val="0"/>
              <w:spacing w:before="80" w:after="60" w:line="240" w:lineRule="auto"/>
              <w:ind w:firstLine="0"/>
              <w:rPr>
                <w:rFonts w:ascii="Times New Roman" w:eastAsia="Yu Gothic;游ゴシック" w:hAnsi="Times New Roman" w:cs="Times New Roman"/>
                <w:i/>
                <w:iCs/>
                <w:color w:val="000000"/>
                <w:sz w:val="26"/>
                <w:szCs w:val="26"/>
                <w:lang w:val="fr-FR"/>
              </w:rPr>
            </w:pPr>
            <w:r w:rsidRPr="000E4FD5">
              <w:rPr>
                <w:rFonts w:ascii="Times New Roman" w:eastAsia="Yu Gothic;游ゴシック" w:hAnsi="Times New Roman"/>
                <w:i/>
                <w:iCs/>
                <w:color w:val="000000"/>
                <w:sz w:val="26"/>
                <w:szCs w:val="26"/>
                <w:lang w:val="fr-FR"/>
              </w:rPr>
              <w:t xml:space="preserve">2. </w:t>
            </w:r>
            <w:proofErr w:type="spellStart"/>
            <w:r w:rsidRPr="000E4FD5">
              <w:rPr>
                <w:rFonts w:ascii="Times New Roman" w:eastAsia="Yu Gothic;游ゴシック" w:hAnsi="Times New Roman"/>
                <w:i/>
                <w:iCs/>
                <w:color w:val="000000"/>
                <w:sz w:val="26"/>
                <w:szCs w:val="26"/>
                <w:lang w:val="fr-FR"/>
              </w:rPr>
              <w:t>Bảo</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đảm</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tự</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nguyện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lựa</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chọn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thực</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hiện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giao</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dịch</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điện</w:t>
            </w:r>
            <w:proofErr w:type="spellEnd"/>
            <w:r w:rsidRPr="000E4FD5">
              <w:rPr>
                <w:rFonts w:ascii="Times New Roman" w:eastAsia="Yu Gothic;游ゴシック" w:hAnsi="Times New Roman"/>
                <w:i/>
                <w:iCs/>
                <w:color w:val="000000"/>
                <w:sz w:val="26"/>
                <w:szCs w:val="26"/>
                <w:lang w:val="fr-FR"/>
              </w:rPr>
              <w:t xml:space="preserve"> </w:t>
            </w:r>
            <w:proofErr w:type="spellStart"/>
            <w:proofErr w:type="gramStart"/>
            <w:r w:rsidRPr="000E4FD5">
              <w:rPr>
                <w:rFonts w:ascii="Times New Roman" w:eastAsia="Yu Gothic;游ゴシック" w:hAnsi="Times New Roman"/>
                <w:i/>
                <w:iCs/>
                <w:color w:val="000000"/>
                <w:sz w:val="26"/>
                <w:szCs w:val="26"/>
                <w:lang w:val="fr-FR"/>
              </w:rPr>
              <w:t>tử</w:t>
            </w:r>
            <w:proofErr w:type="spellEnd"/>
            <w:r w:rsidRPr="000E4FD5">
              <w:rPr>
                <w:rFonts w:ascii="Times New Roman" w:eastAsia="Yu Gothic;游ゴシック" w:hAnsi="Times New Roman"/>
                <w:i/>
                <w:iCs/>
                <w:color w:val="000000"/>
                <w:sz w:val="26"/>
                <w:szCs w:val="26"/>
                <w:lang w:val="fr-FR"/>
              </w:rPr>
              <w:t>;</w:t>
            </w:r>
            <w:proofErr w:type="gram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tự</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thỏa</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thuận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về</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việc</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lựa</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chọn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loại</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công</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nghệ</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phương</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tiện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điện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tử</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chữ</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ký</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điện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tử</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hình</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thức</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xác</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nhận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khác</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bằng</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phương</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tiện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điện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tử</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để</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thực</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hiện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giao</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dịch</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điện</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tử</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trừ</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trường</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hợp</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luật</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có</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quy</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định</w:t>
            </w:r>
            <w:proofErr w:type="spellEnd"/>
            <w:r w:rsidRPr="000E4FD5">
              <w:rPr>
                <w:rFonts w:ascii="Times New Roman" w:eastAsia="Yu Gothic;游ゴシック" w:hAnsi="Times New Roman"/>
                <w:i/>
                <w:iCs/>
                <w:color w:val="000000"/>
                <w:sz w:val="26"/>
                <w:szCs w:val="26"/>
                <w:lang w:val="fr-FR"/>
              </w:rPr>
              <w:t xml:space="preserve"> </w:t>
            </w:r>
            <w:proofErr w:type="spellStart"/>
            <w:r w:rsidRPr="000E4FD5">
              <w:rPr>
                <w:rFonts w:ascii="Times New Roman" w:eastAsia="Yu Gothic;游ゴシック" w:hAnsi="Times New Roman"/>
                <w:i/>
                <w:iCs/>
                <w:color w:val="000000"/>
                <w:sz w:val="26"/>
                <w:szCs w:val="26"/>
                <w:lang w:val="fr-FR"/>
              </w:rPr>
              <w:t>khác</w:t>
            </w:r>
            <w:proofErr w:type="spellEnd"/>
            <w:r w:rsidRPr="000E4FD5">
              <w:rPr>
                <w:rFonts w:ascii="Times New Roman" w:eastAsia="Yu Gothic;游ゴシック" w:hAnsi="Times New Roman"/>
                <w:i/>
                <w:iCs/>
                <w:color w:val="000000"/>
                <w:sz w:val="26"/>
                <w:szCs w:val="26"/>
                <w:lang w:val="fr-FR"/>
              </w:rPr>
              <w:t>”.</w:t>
            </w:r>
          </w:p>
        </w:tc>
        <w:tc>
          <w:tcPr>
            <w:tcW w:w="2552" w:type="dxa"/>
            <w:vMerge/>
          </w:tcPr>
          <w:p w14:paraId="1D44B769" w14:textId="77777777" w:rsidR="006802E3" w:rsidRPr="000E4FD5" w:rsidRDefault="006802E3" w:rsidP="000E4FD5">
            <w:pPr>
              <w:widowControl w:val="0"/>
              <w:snapToGrid w:val="0"/>
              <w:spacing w:before="80" w:after="60" w:line="240" w:lineRule="auto"/>
              <w:ind w:firstLine="0"/>
              <w:rPr>
                <w:rFonts w:ascii="Times New Roman" w:eastAsia="Times New Roman" w:hAnsi="Times New Roman" w:cs="Times New Roman"/>
                <w:color w:val="000000"/>
                <w:sz w:val="26"/>
                <w:szCs w:val="26"/>
                <w:lang w:val="vi-VN"/>
              </w:rPr>
            </w:pPr>
          </w:p>
        </w:tc>
        <w:tc>
          <w:tcPr>
            <w:tcW w:w="3260" w:type="dxa"/>
            <w:vMerge/>
            <w:vAlign w:val="center"/>
          </w:tcPr>
          <w:p w14:paraId="703CF0C3" w14:textId="77777777" w:rsidR="006802E3" w:rsidRPr="000E4FD5" w:rsidRDefault="006802E3" w:rsidP="00857BA9">
            <w:pPr>
              <w:widowControl w:val="0"/>
              <w:snapToGrid w:val="0"/>
              <w:spacing w:before="80" w:after="80" w:line="240" w:lineRule="auto"/>
              <w:ind w:firstLine="0"/>
              <w:rPr>
                <w:rFonts w:ascii="Times New Roman" w:eastAsia="Yu Gothic;游ゴシック" w:hAnsi="Times New Roman" w:cs="Times New Roman"/>
                <w:color w:val="000000"/>
                <w:sz w:val="26"/>
                <w:szCs w:val="26"/>
                <w:lang w:val="vi-VN"/>
              </w:rPr>
            </w:pPr>
          </w:p>
        </w:tc>
      </w:tr>
    </w:tbl>
    <w:bookmarkEnd w:id="3"/>
    <w:p w14:paraId="753E987B" w14:textId="13406D31" w:rsidR="00DA6BC0" w:rsidRPr="00DA7BB3" w:rsidRDefault="00340611" w:rsidP="000E4FD5">
      <w:pPr>
        <w:widowControl w:val="0"/>
        <w:suppressAutoHyphens/>
        <w:spacing w:before="240" w:after="240" w:line="240" w:lineRule="auto"/>
        <w:ind w:firstLine="0"/>
        <w:rPr>
          <w:rFonts w:eastAsia="Yu Gothic;游ゴシック"/>
          <w:b/>
          <w:bCs/>
          <w:color w:val="000000"/>
          <w:szCs w:val="28"/>
          <w:lang w:val="vi-VN" w:eastAsia="zh-CN"/>
        </w:rPr>
      </w:pPr>
      <w:r w:rsidRPr="000E4FD5">
        <w:rPr>
          <w:rFonts w:eastAsia="Yu Gothic;游ゴシック"/>
          <w:b/>
          <w:bCs/>
          <w:color w:val="000000"/>
          <w:szCs w:val="28"/>
          <w:lang w:val="vi-VN" w:eastAsia="zh-CN"/>
        </w:rPr>
        <w:t xml:space="preserve"> </w:t>
      </w:r>
      <w:r w:rsidR="006B1F88" w:rsidRPr="00DA7BB3">
        <w:rPr>
          <w:rFonts w:eastAsia="Yu Gothic;游ゴシック"/>
          <w:b/>
          <w:bCs/>
          <w:color w:val="000000"/>
          <w:szCs w:val="28"/>
          <w:lang w:val="vi-VN" w:eastAsia="zh-CN"/>
        </w:rPr>
        <w:t xml:space="preserve"> </w:t>
      </w:r>
      <w:r w:rsidR="0064459D" w:rsidRPr="00DA7BB3">
        <w:rPr>
          <w:rFonts w:eastAsia="Yu Gothic;游ゴシック"/>
          <w:b/>
          <w:bCs/>
          <w:color w:val="000000"/>
          <w:szCs w:val="28"/>
          <w:lang w:val="vi-VN" w:eastAsia="zh-CN"/>
        </w:rPr>
        <w:t>III</w:t>
      </w:r>
      <w:r w:rsidR="00AD4EB2" w:rsidRPr="00DA7BB3">
        <w:rPr>
          <w:rFonts w:eastAsia="Yu Gothic;游ゴシック"/>
          <w:b/>
          <w:bCs/>
          <w:color w:val="000000"/>
          <w:szCs w:val="28"/>
          <w:lang w:val="vi-VN" w:eastAsia="zh-CN"/>
        </w:rPr>
        <w:t>. Điều ước quốc tế có liên quan đến chính sách</w:t>
      </w:r>
    </w:p>
    <w:tbl>
      <w:tblPr>
        <w:tblStyle w:val="TableGrid2"/>
        <w:tblW w:w="14742" w:type="dxa"/>
        <w:tblInd w:w="139" w:type="dxa"/>
        <w:tblLook w:val="04A0" w:firstRow="1" w:lastRow="0" w:firstColumn="1" w:lastColumn="0" w:noHBand="0" w:noVBand="1"/>
      </w:tblPr>
      <w:tblGrid>
        <w:gridCol w:w="2410"/>
        <w:gridCol w:w="7371"/>
        <w:gridCol w:w="1984"/>
        <w:gridCol w:w="2977"/>
      </w:tblGrid>
      <w:tr w:rsidR="00AD4EB2" w:rsidRPr="00DA7BB3" w14:paraId="76569C50" w14:textId="77777777" w:rsidTr="000E4FD5">
        <w:tc>
          <w:tcPr>
            <w:tcW w:w="2410" w:type="dxa"/>
            <w:tcBorders>
              <w:top w:val="single" w:sz="2" w:space="0" w:color="000000"/>
              <w:left w:val="single" w:sz="2" w:space="0" w:color="000000"/>
              <w:bottom w:val="single" w:sz="2" w:space="0" w:color="000000"/>
            </w:tcBorders>
            <w:shd w:val="clear" w:color="auto" w:fill="FFFFFF"/>
            <w:vAlign w:val="center"/>
          </w:tcPr>
          <w:p w14:paraId="300DEBDF" w14:textId="73863D7A" w:rsidR="00AD4EB2" w:rsidRPr="00DA7BB3" w:rsidRDefault="00EB236D" w:rsidP="000E4FD5">
            <w:pPr>
              <w:widowControl w:val="0"/>
              <w:spacing w:before="0" w:after="0" w:line="240" w:lineRule="auto"/>
              <w:ind w:firstLine="0"/>
              <w:jc w:val="center"/>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t>CHÍNH SÁCH</w:t>
            </w:r>
          </w:p>
        </w:tc>
        <w:tc>
          <w:tcPr>
            <w:tcW w:w="7371" w:type="dxa"/>
            <w:tcBorders>
              <w:top w:val="single" w:sz="2" w:space="0" w:color="000000"/>
              <w:left w:val="single" w:sz="2" w:space="0" w:color="000000"/>
              <w:bottom w:val="single" w:sz="2" w:space="0" w:color="000000"/>
            </w:tcBorders>
            <w:shd w:val="clear" w:color="auto" w:fill="FFFFFF"/>
            <w:vAlign w:val="center"/>
          </w:tcPr>
          <w:p w14:paraId="211E9731" w14:textId="77777777" w:rsidR="00AD4EB2" w:rsidRPr="00DA7BB3" w:rsidRDefault="00AD4EB2" w:rsidP="000E4FD5">
            <w:pPr>
              <w:widowControl w:val="0"/>
              <w:snapToGrid w:val="0"/>
              <w:spacing w:before="0" w:after="0" w:line="240"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QUY ĐỊNH CỦA ĐIỀU ƯỚC QUỐC TẾ</w:t>
            </w:r>
          </w:p>
          <w:p w14:paraId="2D9AE9BA" w14:textId="77777777" w:rsidR="00AD4EB2" w:rsidRPr="00DA7BB3" w:rsidRDefault="00AD4EB2" w:rsidP="000E4FD5">
            <w:pPr>
              <w:widowControl w:val="0"/>
              <w:snapToGrid w:val="0"/>
              <w:spacing w:before="0" w:after="0" w:line="240" w:lineRule="auto"/>
              <w:ind w:firstLine="0"/>
              <w:jc w:val="center"/>
              <w:rPr>
                <w:rFonts w:ascii="Times New Roman" w:eastAsia="Yu Gothic;游ゴシック" w:hAnsi="Times New Roman" w:cs="Times New Roman"/>
                <w:color w:val="000000"/>
                <w:sz w:val="26"/>
                <w:szCs w:val="26"/>
                <w:lang w:val="pt-BR"/>
              </w:rPr>
            </w:pPr>
            <w:r w:rsidRPr="00DA7BB3">
              <w:rPr>
                <w:rFonts w:ascii="Times New Roman" w:eastAsia="Yu Gothic;游ゴシック" w:hAnsi="Times New Roman" w:cs="Times New Roman"/>
                <w:b/>
                <w:bCs/>
                <w:color w:val="000000"/>
                <w:sz w:val="26"/>
                <w:szCs w:val="26"/>
                <w:lang w:val="vi-VN"/>
              </w:rPr>
              <w:t xml:space="preserve"> CÓ LIÊN QUAN</w:t>
            </w:r>
          </w:p>
        </w:tc>
        <w:tc>
          <w:tcPr>
            <w:tcW w:w="1984" w:type="dxa"/>
            <w:tcBorders>
              <w:top w:val="single" w:sz="2" w:space="0" w:color="000000"/>
              <w:left w:val="single" w:sz="2" w:space="0" w:color="000000"/>
              <w:bottom w:val="single" w:sz="2" w:space="0" w:color="000000"/>
            </w:tcBorders>
            <w:shd w:val="clear" w:color="auto" w:fill="FFFFFF"/>
            <w:vAlign w:val="center"/>
          </w:tcPr>
          <w:p w14:paraId="568A7300" w14:textId="77777777" w:rsidR="00EB236D" w:rsidRPr="00DA7BB3" w:rsidRDefault="00AD4EB2" w:rsidP="000E4FD5">
            <w:pPr>
              <w:widowControl w:val="0"/>
              <w:snapToGrid w:val="0"/>
              <w:spacing w:before="0" w:after="0" w:line="240" w:lineRule="auto"/>
              <w:ind w:firstLine="0"/>
              <w:jc w:val="center"/>
              <w:rPr>
                <w:rFonts w:ascii="Times New Roman" w:eastAsia="Yu Gothic;游ゴシック" w:hAnsi="Times New Roman" w:cs="Times New Roman"/>
                <w:b/>
                <w:bCs/>
                <w:color w:val="000000"/>
                <w:sz w:val="26"/>
                <w:szCs w:val="26"/>
                <w:lang w:val="vi-VN"/>
              </w:rPr>
            </w:pPr>
            <w:r w:rsidRPr="00DA7BB3">
              <w:rPr>
                <w:rFonts w:ascii="Times New Roman" w:eastAsia="Yu Gothic;游ゴシック" w:hAnsi="Times New Roman" w:cs="Times New Roman"/>
                <w:b/>
                <w:bCs/>
                <w:color w:val="000000"/>
                <w:sz w:val="26"/>
                <w:szCs w:val="26"/>
                <w:lang w:val="vi-VN"/>
              </w:rPr>
              <w:t>ĐÁNH GIÁ</w:t>
            </w:r>
          </w:p>
          <w:p w14:paraId="62D9E132" w14:textId="473FA446" w:rsidR="003B0621" w:rsidRPr="00DA7BB3" w:rsidRDefault="00EB236D" w:rsidP="000E4FD5">
            <w:pPr>
              <w:widowControl w:val="0"/>
              <w:snapToGrid w:val="0"/>
              <w:spacing w:before="0" w:after="0" w:line="240" w:lineRule="auto"/>
              <w:ind w:firstLine="0"/>
              <w:jc w:val="center"/>
              <w:rPr>
                <w:rFonts w:ascii="Times New Roman" w:eastAsia="Yu Gothic;游ゴシック" w:hAnsi="Times New Roman" w:cs="Times New Roman"/>
                <w:b/>
                <w:bCs/>
                <w:color w:val="000000"/>
                <w:sz w:val="26"/>
                <w:szCs w:val="26"/>
                <w:lang w:val="pt-BR"/>
              </w:rPr>
            </w:pPr>
            <w:r w:rsidRPr="00DA7BB3">
              <w:rPr>
                <w:rFonts w:ascii="Times New Roman" w:eastAsia="Yu Gothic;游ゴシック" w:hAnsi="Times New Roman" w:cs="Times New Roman"/>
                <w:b/>
                <w:bCs/>
                <w:color w:val="000000"/>
                <w:sz w:val="26"/>
                <w:szCs w:val="26"/>
                <w:lang w:val="vi-VN"/>
              </w:rPr>
              <w:t xml:space="preserve">(Chính sách tương thích với </w:t>
            </w:r>
          </w:p>
          <w:p w14:paraId="2B053D84" w14:textId="6F8DE50C" w:rsidR="00E9284E" w:rsidRPr="000E4FD5" w:rsidRDefault="00E9284E" w:rsidP="000E4FD5">
            <w:pPr>
              <w:widowControl w:val="0"/>
              <w:snapToGrid w:val="0"/>
              <w:spacing w:before="0" w:line="240" w:lineRule="auto"/>
              <w:ind w:firstLine="0"/>
              <w:jc w:val="center"/>
              <w:rPr>
                <w:rFonts w:ascii="Times New Roman" w:eastAsia="Yu Gothic;游ゴシック" w:hAnsi="Times New Roman" w:cs="Times New Roman"/>
                <w:color w:val="000000"/>
                <w:sz w:val="26"/>
                <w:szCs w:val="26"/>
                <w:lang w:val="vi-VN"/>
              </w:rPr>
            </w:pPr>
            <w:r w:rsidRPr="000E4FD5">
              <w:rPr>
                <w:rFonts w:eastAsia="Yu Gothic;游ゴシック"/>
                <w:b/>
                <w:bCs/>
                <w:color w:val="000000"/>
                <w:sz w:val="26"/>
                <w:szCs w:val="26"/>
                <w:lang w:val="pt-BR"/>
              </w:rPr>
              <w:t xml:space="preserve">các </w:t>
            </w:r>
            <w:r w:rsidR="00EB236D" w:rsidRPr="00DA7BB3">
              <w:rPr>
                <w:rFonts w:ascii="Times New Roman" w:eastAsia="Yu Gothic;游ゴシック" w:hAnsi="Times New Roman" w:cs="Times New Roman"/>
                <w:b/>
                <w:bCs/>
                <w:color w:val="000000"/>
                <w:sz w:val="26"/>
                <w:szCs w:val="26"/>
                <w:lang w:val="vi-VN"/>
              </w:rPr>
              <w:t>điều ước quốc tế)</w:t>
            </w:r>
          </w:p>
        </w:tc>
        <w:tc>
          <w:tcPr>
            <w:tcW w:w="29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15CC98" w14:textId="77777777" w:rsidR="00AD4EB2" w:rsidRPr="00DA7BB3" w:rsidRDefault="00AD4EB2" w:rsidP="000E4FD5">
            <w:pPr>
              <w:widowControl w:val="0"/>
              <w:snapToGrid w:val="0"/>
              <w:spacing w:before="0" w:after="0" w:line="240" w:lineRule="auto"/>
              <w:ind w:firstLine="0"/>
              <w:jc w:val="center"/>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b/>
                <w:bCs/>
                <w:color w:val="000000"/>
                <w:sz w:val="26"/>
                <w:szCs w:val="26"/>
                <w:lang w:val="vi-VN"/>
              </w:rPr>
              <w:t>ĐỀ XU</w:t>
            </w:r>
            <w:r w:rsidRPr="00DA7BB3">
              <w:rPr>
                <w:rFonts w:ascii="Times New Roman" w:eastAsia="Yu Gothic;游ゴシック" w:hAnsi="Times New Roman" w:cs="Times New Roman"/>
                <w:b/>
                <w:bCs/>
                <w:color w:val="000000"/>
                <w:sz w:val="26"/>
                <w:szCs w:val="26"/>
              </w:rPr>
              <w:t>Ấ</w:t>
            </w:r>
            <w:r w:rsidRPr="00DA7BB3">
              <w:rPr>
                <w:rFonts w:ascii="Times New Roman" w:eastAsia="Yu Gothic;游ゴシック" w:hAnsi="Times New Roman" w:cs="Times New Roman"/>
                <w:b/>
                <w:bCs/>
                <w:color w:val="000000"/>
                <w:sz w:val="26"/>
                <w:szCs w:val="26"/>
                <w:lang w:val="vi-VN"/>
              </w:rPr>
              <w:t>T XỬ LÝ</w:t>
            </w:r>
          </w:p>
        </w:tc>
      </w:tr>
      <w:tr w:rsidR="00340611" w:rsidRPr="00442598" w14:paraId="3C7541B3" w14:textId="77777777" w:rsidTr="000E4FD5">
        <w:tc>
          <w:tcPr>
            <w:tcW w:w="2410" w:type="dxa"/>
            <w:vMerge w:val="restart"/>
            <w:tcBorders>
              <w:top w:val="single" w:sz="2" w:space="0" w:color="000000"/>
              <w:left w:val="single" w:sz="2" w:space="0" w:color="000000"/>
            </w:tcBorders>
            <w:shd w:val="clear" w:color="auto" w:fill="FFFFFF"/>
            <w:vAlign w:val="center"/>
          </w:tcPr>
          <w:p w14:paraId="27EE6A6B" w14:textId="130D81F6" w:rsidR="00340611" w:rsidRPr="000E4FD5" w:rsidRDefault="00340611" w:rsidP="00D86D4F">
            <w:pPr>
              <w:widowControl w:val="0"/>
              <w:spacing w:before="80" w:after="0" w:line="240" w:lineRule="auto"/>
              <w:ind w:firstLine="0"/>
              <w:rPr>
                <w:rFonts w:ascii="Times New Roman" w:eastAsia="Yu Gothic;游ゴシック" w:hAnsi="Times New Roman" w:cs="Times New Roman"/>
                <w:color w:val="000000"/>
                <w:spacing w:val="-4"/>
                <w:sz w:val="26"/>
                <w:szCs w:val="26"/>
              </w:rPr>
            </w:pPr>
            <w:proofErr w:type="spellStart"/>
            <w:r w:rsidRPr="000E4FD5">
              <w:rPr>
                <w:spacing w:val="-4"/>
                <w:sz w:val="26"/>
                <w:szCs w:val="26"/>
              </w:rPr>
              <w:t>Chính</w:t>
            </w:r>
            <w:proofErr w:type="spellEnd"/>
            <w:r w:rsidRPr="000E4FD5">
              <w:rPr>
                <w:spacing w:val="-4"/>
                <w:sz w:val="26"/>
                <w:szCs w:val="26"/>
              </w:rPr>
              <w:t xml:space="preserve"> </w:t>
            </w:r>
            <w:proofErr w:type="spellStart"/>
            <w:r w:rsidRPr="000E4FD5">
              <w:rPr>
                <w:spacing w:val="-4"/>
                <w:sz w:val="26"/>
                <w:szCs w:val="26"/>
              </w:rPr>
              <w:t>sách</w:t>
            </w:r>
            <w:proofErr w:type="spellEnd"/>
            <w:r w:rsidRPr="000E4FD5">
              <w:rPr>
                <w:spacing w:val="-4"/>
                <w:sz w:val="26"/>
                <w:szCs w:val="26"/>
              </w:rPr>
              <w:t xml:space="preserve"> 1.</w:t>
            </w:r>
            <w:r w:rsidR="00851BF2" w:rsidRPr="000E4FD5">
              <w:rPr>
                <w:spacing w:val="-4"/>
                <w:sz w:val="26"/>
                <w:szCs w:val="26"/>
              </w:rPr>
              <w:t xml:space="preserve"> </w:t>
            </w:r>
            <w:r w:rsidRPr="000E4FD5">
              <w:rPr>
                <w:spacing w:val="-4"/>
                <w:sz w:val="26"/>
                <w:szCs w:val="26"/>
              </w:rPr>
              <w:t xml:space="preserve">Hoàn </w:t>
            </w:r>
            <w:proofErr w:type="spellStart"/>
            <w:r w:rsidRPr="000E4FD5">
              <w:rPr>
                <w:spacing w:val="-4"/>
                <w:sz w:val="26"/>
                <w:szCs w:val="26"/>
              </w:rPr>
              <w:t>thiện</w:t>
            </w:r>
            <w:proofErr w:type="spellEnd"/>
            <w:r w:rsidRPr="000E4FD5">
              <w:rPr>
                <w:spacing w:val="-4"/>
                <w:sz w:val="26"/>
                <w:szCs w:val="26"/>
              </w:rPr>
              <w:t xml:space="preserve"> </w:t>
            </w:r>
            <w:proofErr w:type="spellStart"/>
            <w:r w:rsidRPr="000E4FD5">
              <w:rPr>
                <w:spacing w:val="-4"/>
                <w:sz w:val="26"/>
                <w:szCs w:val="26"/>
              </w:rPr>
              <w:t>cơ</w:t>
            </w:r>
            <w:proofErr w:type="spellEnd"/>
            <w:r w:rsidRPr="000E4FD5">
              <w:rPr>
                <w:spacing w:val="-4"/>
                <w:sz w:val="26"/>
                <w:szCs w:val="26"/>
              </w:rPr>
              <w:t xml:space="preserve"> </w:t>
            </w:r>
            <w:proofErr w:type="spellStart"/>
            <w:r w:rsidRPr="000E4FD5">
              <w:rPr>
                <w:spacing w:val="-4"/>
                <w:sz w:val="26"/>
                <w:szCs w:val="26"/>
              </w:rPr>
              <w:t>chế</w:t>
            </w:r>
            <w:proofErr w:type="spellEnd"/>
            <w:r w:rsidRPr="000E4FD5">
              <w:rPr>
                <w:spacing w:val="-4"/>
                <w:sz w:val="26"/>
                <w:szCs w:val="26"/>
              </w:rPr>
              <w:t xml:space="preserve"> </w:t>
            </w:r>
            <w:proofErr w:type="spellStart"/>
            <w:r w:rsidRPr="000E4FD5">
              <w:rPr>
                <w:spacing w:val="-4"/>
                <w:sz w:val="26"/>
                <w:szCs w:val="26"/>
              </w:rPr>
              <w:t>lựa</w:t>
            </w:r>
            <w:proofErr w:type="spellEnd"/>
            <w:r w:rsidRPr="000E4FD5">
              <w:rPr>
                <w:spacing w:val="-4"/>
                <w:sz w:val="26"/>
                <w:szCs w:val="26"/>
              </w:rPr>
              <w:t xml:space="preserve"> </w:t>
            </w:r>
            <w:proofErr w:type="spellStart"/>
            <w:r w:rsidRPr="000E4FD5">
              <w:rPr>
                <w:spacing w:val="-4"/>
                <w:sz w:val="26"/>
                <w:szCs w:val="26"/>
              </w:rPr>
              <w:t>chọn</w:t>
            </w:r>
            <w:proofErr w:type="spellEnd"/>
            <w:r w:rsidRPr="000E4FD5">
              <w:rPr>
                <w:spacing w:val="-4"/>
                <w:sz w:val="26"/>
                <w:szCs w:val="26"/>
              </w:rPr>
              <w:t xml:space="preserve"> </w:t>
            </w:r>
            <w:proofErr w:type="spellStart"/>
            <w:r w:rsidRPr="000E4FD5">
              <w:rPr>
                <w:spacing w:val="-4"/>
                <w:sz w:val="26"/>
                <w:szCs w:val="26"/>
              </w:rPr>
              <w:t>và</w:t>
            </w:r>
            <w:proofErr w:type="spellEnd"/>
            <w:r w:rsidRPr="000E4FD5">
              <w:rPr>
                <w:spacing w:val="-4"/>
                <w:sz w:val="26"/>
                <w:szCs w:val="26"/>
              </w:rPr>
              <w:t xml:space="preserve"> </w:t>
            </w:r>
            <w:proofErr w:type="spellStart"/>
            <w:r w:rsidRPr="000E4FD5">
              <w:rPr>
                <w:spacing w:val="-4"/>
                <w:sz w:val="26"/>
                <w:szCs w:val="26"/>
              </w:rPr>
              <w:t>nâng</w:t>
            </w:r>
            <w:proofErr w:type="spellEnd"/>
            <w:r w:rsidRPr="000E4FD5">
              <w:rPr>
                <w:spacing w:val="-4"/>
                <w:sz w:val="26"/>
                <w:szCs w:val="26"/>
              </w:rPr>
              <w:t xml:space="preserve"> </w:t>
            </w:r>
            <w:proofErr w:type="spellStart"/>
            <w:r w:rsidRPr="000E4FD5">
              <w:rPr>
                <w:spacing w:val="-4"/>
                <w:sz w:val="26"/>
                <w:szCs w:val="26"/>
              </w:rPr>
              <w:t>cao</w:t>
            </w:r>
            <w:proofErr w:type="spellEnd"/>
            <w:r w:rsidRPr="000E4FD5">
              <w:rPr>
                <w:spacing w:val="-4"/>
                <w:sz w:val="26"/>
                <w:szCs w:val="26"/>
              </w:rPr>
              <w:t xml:space="preserve"> </w:t>
            </w:r>
            <w:proofErr w:type="spellStart"/>
            <w:r w:rsidRPr="000E4FD5">
              <w:rPr>
                <w:spacing w:val="-4"/>
                <w:sz w:val="26"/>
                <w:szCs w:val="26"/>
              </w:rPr>
              <w:t>trách</w:t>
            </w:r>
            <w:proofErr w:type="spellEnd"/>
            <w:r w:rsidRPr="000E4FD5">
              <w:rPr>
                <w:spacing w:val="-4"/>
                <w:sz w:val="26"/>
                <w:szCs w:val="26"/>
              </w:rPr>
              <w:t xml:space="preserve"> </w:t>
            </w:r>
            <w:proofErr w:type="spellStart"/>
            <w:r w:rsidRPr="000E4FD5">
              <w:rPr>
                <w:spacing w:val="-4"/>
                <w:sz w:val="26"/>
                <w:szCs w:val="26"/>
              </w:rPr>
              <w:lastRenderedPageBreak/>
              <w:t>nhiệm</w:t>
            </w:r>
            <w:proofErr w:type="spellEnd"/>
            <w:r w:rsidRPr="000E4FD5">
              <w:rPr>
                <w:spacing w:val="-4"/>
                <w:sz w:val="26"/>
                <w:szCs w:val="26"/>
              </w:rPr>
              <w:t xml:space="preserve"> </w:t>
            </w:r>
            <w:proofErr w:type="spellStart"/>
            <w:r w:rsidRPr="000E4FD5">
              <w:rPr>
                <w:spacing w:val="-4"/>
                <w:sz w:val="26"/>
                <w:szCs w:val="26"/>
              </w:rPr>
              <w:t>của</w:t>
            </w:r>
            <w:proofErr w:type="spellEnd"/>
            <w:r w:rsidRPr="000E4FD5">
              <w:rPr>
                <w:spacing w:val="-4"/>
                <w:sz w:val="26"/>
                <w:szCs w:val="26"/>
              </w:rPr>
              <w:t xml:space="preserve"> </w:t>
            </w:r>
            <w:proofErr w:type="spellStart"/>
            <w:r w:rsidRPr="000E4FD5">
              <w:rPr>
                <w:spacing w:val="-4"/>
                <w:sz w:val="26"/>
                <w:szCs w:val="26"/>
              </w:rPr>
              <w:t>đội</w:t>
            </w:r>
            <w:proofErr w:type="spellEnd"/>
            <w:r w:rsidRPr="000E4FD5">
              <w:rPr>
                <w:spacing w:val="-4"/>
                <w:sz w:val="26"/>
                <w:szCs w:val="26"/>
              </w:rPr>
              <w:t xml:space="preserve"> </w:t>
            </w:r>
            <w:proofErr w:type="spellStart"/>
            <w:r w:rsidRPr="000E4FD5">
              <w:rPr>
                <w:spacing w:val="-4"/>
                <w:sz w:val="26"/>
                <w:szCs w:val="26"/>
              </w:rPr>
              <w:t>ngũ</w:t>
            </w:r>
            <w:proofErr w:type="spellEnd"/>
            <w:r w:rsidRPr="000E4FD5">
              <w:rPr>
                <w:spacing w:val="-4"/>
                <w:sz w:val="26"/>
                <w:szCs w:val="26"/>
              </w:rPr>
              <w:t xml:space="preserve"> </w:t>
            </w:r>
            <w:proofErr w:type="spellStart"/>
            <w:r w:rsidRPr="000E4FD5">
              <w:rPr>
                <w:spacing w:val="-4"/>
                <w:sz w:val="26"/>
                <w:szCs w:val="26"/>
              </w:rPr>
              <w:t>hoà</w:t>
            </w:r>
            <w:proofErr w:type="spellEnd"/>
            <w:r w:rsidRPr="000E4FD5">
              <w:rPr>
                <w:spacing w:val="-4"/>
                <w:sz w:val="26"/>
                <w:szCs w:val="26"/>
              </w:rPr>
              <w:t xml:space="preserve"> </w:t>
            </w:r>
            <w:proofErr w:type="spellStart"/>
            <w:r w:rsidRPr="000E4FD5">
              <w:rPr>
                <w:spacing w:val="-4"/>
                <w:sz w:val="26"/>
                <w:szCs w:val="26"/>
              </w:rPr>
              <w:t>giải</w:t>
            </w:r>
            <w:proofErr w:type="spellEnd"/>
            <w:r w:rsidRPr="000E4FD5">
              <w:rPr>
                <w:spacing w:val="-4"/>
                <w:sz w:val="26"/>
                <w:szCs w:val="26"/>
              </w:rPr>
              <w:t xml:space="preserve"> </w:t>
            </w:r>
            <w:proofErr w:type="spellStart"/>
            <w:r w:rsidRPr="000E4FD5">
              <w:rPr>
                <w:spacing w:val="-4"/>
                <w:sz w:val="26"/>
                <w:szCs w:val="26"/>
              </w:rPr>
              <w:t>viên</w:t>
            </w:r>
            <w:proofErr w:type="spellEnd"/>
            <w:r w:rsidRPr="000E4FD5">
              <w:rPr>
                <w:spacing w:val="-4"/>
                <w:sz w:val="26"/>
                <w:szCs w:val="26"/>
              </w:rPr>
              <w:t xml:space="preserve"> ở </w:t>
            </w:r>
            <w:proofErr w:type="spellStart"/>
            <w:r w:rsidRPr="000E4FD5">
              <w:rPr>
                <w:spacing w:val="-4"/>
                <w:sz w:val="26"/>
                <w:szCs w:val="26"/>
              </w:rPr>
              <w:t>cơ</w:t>
            </w:r>
            <w:proofErr w:type="spellEnd"/>
            <w:r w:rsidRPr="000E4FD5">
              <w:rPr>
                <w:spacing w:val="-4"/>
                <w:sz w:val="26"/>
                <w:szCs w:val="26"/>
              </w:rPr>
              <w:t xml:space="preserve"> </w:t>
            </w:r>
            <w:proofErr w:type="spellStart"/>
            <w:r w:rsidRPr="000E4FD5">
              <w:rPr>
                <w:spacing w:val="-4"/>
                <w:sz w:val="26"/>
                <w:szCs w:val="26"/>
              </w:rPr>
              <w:t>sở</w:t>
            </w:r>
            <w:proofErr w:type="spellEnd"/>
            <w:r w:rsidRPr="000E4FD5">
              <w:rPr>
                <w:spacing w:val="-4"/>
                <w:sz w:val="26"/>
                <w:szCs w:val="26"/>
              </w:rPr>
              <w:t xml:space="preserve"> </w:t>
            </w:r>
            <w:proofErr w:type="spellStart"/>
            <w:r w:rsidRPr="000E4FD5">
              <w:rPr>
                <w:spacing w:val="-4"/>
                <w:sz w:val="26"/>
                <w:szCs w:val="26"/>
              </w:rPr>
              <w:t>đáp</w:t>
            </w:r>
            <w:proofErr w:type="spellEnd"/>
            <w:r w:rsidRPr="000E4FD5">
              <w:rPr>
                <w:spacing w:val="-4"/>
                <w:sz w:val="26"/>
                <w:szCs w:val="26"/>
              </w:rPr>
              <w:t xml:space="preserve"> </w:t>
            </w:r>
            <w:proofErr w:type="spellStart"/>
            <w:r w:rsidRPr="000E4FD5">
              <w:rPr>
                <w:spacing w:val="-4"/>
                <w:sz w:val="26"/>
                <w:szCs w:val="26"/>
              </w:rPr>
              <w:t>ứng</w:t>
            </w:r>
            <w:proofErr w:type="spellEnd"/>
            <w:r w:rsidRPr="000E4FD5">
              <w:rPr>
                <w:spacing w:val="-4"/>
                <w:sz w:val="26"/>
                <w:szCs w:val="26"/>
              </w:rPr>
              <w:t xml:space="preserve"> </w:t>
            </w:r>
            <w:proofErr w:type="spellStart"/>
            <w:r w:rsidRPr="000E4FD5">
              <w:rPr>
                <w:spacing w:val="-4"/>
                <w:sz w:val="26"/>
                <w:szCs w:val="26"/>
              </w:rPr>
              <w:t>yêu</w:t>
            </w:r>
            <w:proofErr w:type="spellEnd"/>
            <w:r w:rsidRPr="000E4FD5">
              <w:rPr>
                <w:spacing w:val="-4"/>
                <w:sz w:val="26"/>
                <w:szCs w:val="26"/>
              </w:rPr>
              <w:t xml:space="preserve"> </w:t>
            </w:r>
            <w:proofErr w:type="spellStart"/>
            <w:r w:rsidRPr="000E4FD5">
              <w:rPr>
                <w:spacing w:val="-4"/>
                <w:sz w:val="26"/>
                <w:szCs w:val="26"/>
              </w:rPr>
              <w:t>cầu</w:t>
            </w:r>
            <w:proofErr w:type="spellEnd"/>
            <w:r w:rsidRPr="000E4FD5">
              <w:rPr>
                <w:spacing w:val="-4"/>
                <w:sz w:val="26"/>
                <w:szCs w:val="26"/>
              </w:rPr>
              <w:t xml:space="preserve"> </w:t>
            </w:r>
            <w:proofErr w:type="spellStart"/>
            <w:r w:rsidRPr="000E4FD5">
              <w:rPr>
                <w:spacing w:val="-4"/>
                <w:sz w:val="26"/>
                <w:szCs w:val="26"/>
              </w:rPr>
              <w:t>thực</w:t>
            </w:r>
            <w:proofErr w:type="spellEnd"/>
            <w:r w:rsidRPr="000E4FD5">
              <w:rPr>
                <w:spacing w:val="-4"/>
                <w:sz w:val="26"/>
                <w:szCs w:val="26"/>
              </w:rPr>
              <w:t xml:space="preserve"> </w:t>
            </w:r>
            <w:proofErr w:type="spellStart"/>
            <w:r w:rsidRPr="000E4FD5">
              <w:rPr>
                <w:spacing w:val="-4"/>
                <w:sz w:val="26"/>
                <w:szCs w:val="26"/>
              </w:rPr>
              <w:t>tiễn</w:t>
            </w:r>
            <w:proofErr w:type="spellEnd"/>
            <w:r w:rsidRPr="000E4FD5">
              <w:rPr>
                <w:rFonts w:eastAsia="Times New Roman"/>
                <w:spacing w:val="-4"/>
                <w:sz w:val="26"/>
                <w:szCs w:val="26"/>
                <w:lang w:val="vi-VN"/>
              </w:rPr>
              <w:t xml:space="preserve"> </w:t>
            </w:r>
          </w:p>
          <w:p w14:paraId="73B792A3" w14:textId="5FD4129E" w:rsidR="00340611" w:rsidRPr="000E4FD5" w:rsidRDefault="00340611" w:rsidP="00D86D4F">
            <w:pPr>
              <w:widowControl w:val="0"/>
              <w:spacing w:before="0" w:after="0" w:line="240" w:lineRule="auto"/>
              <w:ind w:firstLine="0"/>
              <w:jc w:val="center"/>
              <w:rPr>
                <w:rFonts w:ascii="Times New Roman" w:eastAsia="Yu Gothic;游ゴシック" w:hAnsi="Times New Roman" w:cs="Times New Roman"/>
                <w:color w:val="000000"/>
                <w:sz w:val="26"/>
                <w:szCs w:val="26"/>
                <w:lang w:val="vi-VN"/>
              </w:rPr>
            </w:pPr>
          </w:p>
        </w:tc>
        <w:tc>
          <w:tcPr>
            <w:tcW w:w="7371" w:type="dxa"/>
            <w:tcBorders>
              <w:top w:val="single" w:sz="2" w:space="0" w:color="000000"/>
              <w:left w:val="single" w:sz="2" w:space="0" w:color="000000"/>
              <w:bottom w:val="single" w:sz="2" w:space="0" w:color="000000"/>
            </w:tcBorders>
            <w:shd w:val="clear" w:color="auto" w:fill="FFFFFF"/>
            <w:vAlign w:val="center"/>
          </w:tcPr>
          <w:p w14:paraId="355E30B8" w14:textId="1D3CA466" w:rsidR="00340611" w:rsidRPr="000E4FD5" w:rsidRDefault="00340611" w:rsidP="000E4FD5">
            <w:pPr>
              <w:widowControl w:val="0"/>
              <w:snapToGrid w:val="0"/>
              <w:spacing w:before="80" w:line="240" w:lineRule="auto"/>
              <w:ind w:firstLine="0"/>
              <w:rPr>
                <w:rFonts w:asciiTheme="minorHAnsi" w:eastAsia="Yu Gothic;游ゴシック" w:hAnsiTheme="minorHAnsi" w:cs="Times New Roman"/>
                <w:color w:val="000000"/>
                <w:sz w:val="26"/>
                <w:szCs w:val="26"/>
                <w:lang w:val="vi-VN"/>
              </w:rPr>
            </w:pPr>
            <w:r w:rsidRPr="00DA7BB3">
              <w:rPr>
                <w:rFonts w:eastAsia="Yu Gothic;游ゴシック"/>
                <w:b/>
                <w:bCs/>
                <w:color w:val="000000"/>
                <w:sz w:val="26"/>
                <w:szCs w:val="26"/>
                <w:lang w:val="vi-VN"/>
              </w:rPr>
              <w:lastRenderedPageBreak/>
              <w:t>1.</w:t>
            </w:r>
            <w:r w:rsidRPr="00DA7BB3">
              <w:rPr>
                <w:rFonts w:ascii="Times New Roman" w:eastAsia="Yu Gothic;游ゴシック" w:hAnsi="Times New Roman" w:cs="Times New Roman"/>
                <w:color w:val="000000"/>
                <w:sz w:val="26"/>
                <w:szCs w:val="26"/>
                <w:lang w:val="vi-VN"/>
              </w:rPr>
              <w:t xml:space="preserve"> </w:t>
            </w:r>
            <w:r w:rsidRPr="000E4FD5">
              <w:rPr>
                <w:rFonts w:eastAsia="Yu Gothic;游ゴシック"/>
                <w:color w:val="000000"/>
                <w:sz w:val="26"/>
                <w:szCs w:val="26"/>
                <w:lang w:val="vi-VN"/>
              </w:rPr>
              <w:t>Công ước quốc tế về các quyền d</w:t>
            </w:r>
            <w:r w:rsidRPr="00DA7BB3">
              <w:rPr>
                <w:rFonts w:ascii="Times New Roman" w:eastAsia="Yu Gothic;游ゴシック" w:hAnsi="Times New Roman" w:cs="Times New Roman"/>
                <w:color w:val="000000"/>
                <w:sz w:val="26"/>
                <w:szCs w:val="26"/>
                <w:lang w:val="vi-VN"/>
              </w:rPr>
              <w:t>ân s</w:t>
            </w:r>
            <w:r w:rsidRPr="000E4FD5">
              <w:rPr>
                <w:rFonts w:eastAsia="Yu Gothic;游ゴシック"/>
                <w:color w:val="000000"/>
                <w:sz w:val="26"/>
                <w:szCs w:val="26"/>
                <w:lang w:val="vi-VN"/>
              </w:rPr>
              <w:t>ự, chính trị 1966 (Công ước ICCPR)</w:t>
            </w:r>
          </w:p>
          <w:p w14:paraId="531D34A8" w14:textId="7B5ED487" w:rsidR="00340611" w:rsidRPr="00DA7BB3" w:rsidRDefault="00340611" w:rsidP="000E4FD5">
            <w:pPr>
              <w:widowControl w:val="0"/>
              <w:snapToGrid w:val="0"/>
              <w:spacing w:before="80" w:line="240" w:lineRule="auto"/>
              <w:ind w:firstLine="0"/>
              <w:rPr>
                <w:rFonts w:ascii="Times New Roman" w:eastAsia="Yu Gothic;游ゴシック" w:hAnsi="Times New Roman" w:cs="Times New Roman"/>
                <w:i/>
                <w:iCs/>
                <w:color w:val="000000"/>
                <w:sz w:val="26"/>
                <w:szCs w:val="26"/>
                <w:lang w:val="vi-VN"/>
              </w:rPr>
            </w:pPr>
            <w:r w:rsidRPr="000E4FD5">
              <w:rPr>
                <w:rFonts w:eastAsia="Yu Gothic;游ゴシック"/>
                <w:i/>
                <w:iCs/>
                <w:color w:val="000000"/>
                <w:sz w:val="26"/>
                <w:szCs w:val="26"/>
                <w:lang w:val="vi-VN"/>
              </w:rPr>
              <w:t xml:space="preserve">Công ước về các quyền dân sự, chính trị 1966 nhấn mạnh đến nội </w:t>
            </w:r>
            <w:r w:rsidRPr="000E4FD5">
              <w:rPr>
                <w:rFonts w:eastAsia="Yu Gothic;游ゴシック"/>
                <w:i/>
                <w:iCs/>
                <w:color w:val="000000"/>
                <w:sz w:val="26"/>
                <w:szCs w:val="26"/>
                <w:lang w:val="vi-VN"/>
              </w:rPr>
              <w:lastRenderedPageBreak/>
              <w:t>dung cốt lõi của quyền tiếp cận công lý, bao gồm quyền bình đẳng trước pháp luật, được sự bảo vệ bình đẳng trước pháp luật (Điều 26),</w:t>
            </w:r>
            <w:r w:rsidRPr="000E4FD5">
              <w:rPr>
                <w:rFonts w:eastAsiaTheme="minorHAnsi"/>
                <w:szCs w:val="28"/>
                <w:lang w:val="vi-VN"/>
              </w:rPr>
              <w:t xml:space="preserve"> </w:t>
            </w:r>
            <w:r w:rsidRPr="000E4FD5">
              <w:rPr>
                <w:rFonts w:eastAsia="Yu Gothic;游ゴシック"/>
                <w:i/>
                <w:iCs/>
                <w:color w:val="000000"/>
                <w:sz w:val="26"/>
                <w:szCs w:val="26"/>
                <w:lang w:val="vi-VN"/>
              </w:rPr>
              <w:t>quyền của các dân tộc thiểu số (ICCPR Điều 27); đặc biệt là bình đẳng trong tố tụng quản lý tư pháp và quá trình tố tụng (Điều 14)</w:t>
            </w:r>
            <w:r w:rsidRPr="00DA7BB3">
              <w:rPr>
                <w:rFonts w:ascii="Times New Roman" w:eastAsia="Yu Gothic;游ゴシック" w:hAnsi="Times New Roman" w:cs="Times New Roman"/>
                <w:i/>
                <w:iCs/>
                <w:color w:val="000000"/>
                <w:sz w:val="26"/>
                <w:szCs w:val="26"/>
                <w:lang w:val="vi-VN"/>
              </w:rPr>
              <w:t>…</w:t>
            </w:r>
          </w:p>
        </w:tc>
        <w:tc>
          <w:tcPr>
            <w:tcW w:w="1984" w:type="dxa"/>
            <w:tcBorders>
              <w:top w:val="single" w:sz="2" w:space="0" w:color="000000"/>
              <w:left w:val="single" w:sz="2" w:space="0" w:color="000000"/>
              <w:bottom w:val="single" w:sz="2" w:space="0" w:color="000000"/>
            </w:tcBorders>
            <w:shd w:val="clear" w:color="auto" w:fill="FFFFFF"/>
            <w:vAlign w:val="center"/>
          </w:tcPr>
          <w:p w14:paraId="2279E900" w14:textId="77777777" w:rsidR="00340611" w:rsidRPr="00DA7BB3" w:rsidRDefault="00340611" w:rsidP="00D86D4F">
            <w:pPr>
              <w:widowControl w:val="0"/>
              <w:snapToGrid w:val="0"/>
              <w:spacing w:before="80" w:after="80" w:line="240" w:lineRule="auto"/>
              <w:ind w:firstLine="0"/>
              <w:jc w:val="center"/>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lastRenderedPageBreak/>
              <w:t>Đã tương thích</w:t>
            </w:r>
          </w:p>
        </w:tc>
        <w:tc>
          <w:tcPr>
            <w:tcW w:w="2977" w:type="dxa"/>
            <w:vMerge w:val="restart"/>
            <w:tcBorders>
              <w:top w:val="single" w:sz="2" w:space="0" w:color="000000"/>
              <w:left w:val="single" w:sz="2" w:space="0" w:color="000000"/>
              <w:right w:val="single" w:sz="2" w:space="0" w:color="000000"/>
            </w:tcBorders>
            <w:shd w:val="clear" w:color="auto" w:fill="FFFFFF"/>
          </w:tcPr>
          <w:p w14:paraId="3BE9F96A" w14:textId="2BA341C4" w:rsidR="00340611" w:rsidRPr="000E4FD5" w:rsidRDefault="00F248EC" w:rsidP="00D023B6">
            <w:pPr>
              <w:widowControl w:val="0"/>
              <w:snapToGrid w:val="0"/>
              <w:spacing w:before="80" w:after="80" w:line="240" w:lineRule="auto"/>
              <w:ind w:firstLine="0"/>
              <w:rPr>
                <w:rFonts w:ascii="Times New Roman" w:hAnsi="Times New Roman" w:cs="Times New Roman"/>
                <w:bCs/>
                <w:iCs/>
                <w:sz w:val="26"/>
                <w:szCs w:val="26"/>
                <w:lang w:val="vi-VN" w:eastAsia="en-US" w:bidi="ar-SA"/>
              </w:rPr>
            </w:pPr>
            <w:r w:rsidRPr="000E4FD5">
              <w:rPr>
                <w:bCs/>
                <w:iCs/>
                <w:sz w:val="26"/>
                <w:szCs w:val="26"/>
                <w:lang w:val="vi-VN"/>
              </w:rPr>
              <w:t>Dự thảo chính sách đã b</w:t>
            </w:r>
            <w:r w:rsidR="00340611" w:rsidRPr="000E4FD5">
              <w:rPr>
                <w:bCs/>
                <w:iCs/>
                <w:sz w:val="26"/>
                <w:szCs w:val="26"/>
                <w:lang w:val="vi-VN"/>
              </w:rPr>
              <w:t xml:space="preserve">ổ sung hình thức chỉ định hòa giải viên, mở rộng đối </w:t>
            </w:r>
            <w:r w:rsidR="00340611" w:rsidRPr="000E4FD5">
              <w:rPr>
                <w:bCs/>
                <w:iCs/>
                <w:sz w:val="26"/>
                <w:szCs w:val="26"/>
                <w:lang w:val="vi-VN"/>
              </w:rPr>
              <w:lastRenderedPageBreak/>
              <w:t>tượng được tham gia làm hòa giải viên bảo đảm quyền công dân, quyền tiếp cận công lý…</w:t>
            </w:r>
            <w:r w:rsidR="009224F1" w:rsidRPr="000E4FD5">
              <w:rPr>
                <w:rFonts w:asciiTheme="minorHAnsi" w:hAnsiTheme="minorHAnsi"/>
                <w:bCs/>
                <w:iCs/>
                <w:sz w:val="26"/>
                <w:szCs w:val="26"/>
                <w:lang w:val="vi-VN"/>
              </w:rPr>
              <w:t xml:space="preserve"> </w:t>
            </w:r>
            <w:r w:rsidR="00340611" w:rsidRPr="000E4FD5">
              <w:rPr>
                <w:bCs/>
                <w:iCs/>
                <w:sz w:val="26"/>
                <w:szCs w:val="26"/>
                <w:lang w:val="vi-VN"/>
              </w:rPr>
              <w:t>nhằm tăng khả năng tiếp cận cơ chế giải quyết tranh chấp ngoài tố tụng, giảm thời gian giải quyết, qua đó góp phần thực hiện nghĩa vụ quốc tế về bảo đảm tiếp cận công lý hiệu quả</w:t>
            </w:r>
            <w:r w:rsidRPr="000E4FD5">
              <w:rPr>
                <w:bCs/>
                <w:iCs/>
                <w:sz w:val="26"/>
                <w:szCs w:val="26"/>
                <w:lang w:val="vi-VN"/>
              </w:rPr>
              <w:t>…</w:t>
            </w:r>
          </w:p>
          <w:p w14:paraId="39EC61EB" w14:textId="39ADEA69" w:rsidR="00340611" w:rsidRPr="00D91921" w:rsidRDefault="00340611" w:rsidP="00D86D4F">
            <w:pPr>
              <w:widowControl w:val="0"/>
              <w:snapToGrid w:val="0"/>
              <w:spacing w:before="80" w:after="80" w:line="240" w:lineRule="auto"/>
              <w:rPr>
                <w:rFonts w:ascii="Times New Roman" w:eastAsia="Yu Gothic;游ゴシック" w:hAnsi="Times New Roman" w:cs="Times New Roman"/>
                <w:color w:val="000000"/>
                <w:sz w:val="26"/>
                <w:szCs w:val="26"/>
                <w:lang w:val="vi-VN"/>
              </w:rPr>
            </w:pPr>
          </w:p>
        </w:tc>
      </w:tr>
      <w:tr w:rsidR="00340611" w:rsidRPr="00DA7BB3" w14:paraId="47D9FBC4" w14:textId="77777777" w:rsidTr="000E4FD5">
        <w:tc>
          <w:tcPr>
            <w:tcW w:w="2410" w:type="dxa"/>
            <w:vMerge/>
            <w:tcBorders>
              <w:left w:val="single" w:sz="2" w:space="0" w:color="000000"/>
            </w:tcBorders>
            <w:shd w:val="clear" w:color="auto" w:fill="FFFFFF"/>
            <w:vAlign w:val="center"/>
          </w:tcPr>
          <w:p w14:paraId="147865DA" w14:textId="77777777" w:rsidR="00340611" w:rsidRPr="00DA7BB3" w:rsidRDefault="00340611" w:rsidP="00D86D4F">
            <w:pPr>
              <w:widowControl w:val="0"/>
              <w:spacing w:before="80" w:after="80" w:line="240" w:lineRule="auto"/>
              <w:ind w:firstLine="0"/>
              <w:jc w:val="center"/>
              <w:rPr>
                <w:rFonts w:ascii="Times New Roman" w:eastAsia="Yu Gothic;游ゴシック" w:hAnsi="Times New Roman" w:cs="Times New Roman"/>
                <w:b/>
                <w:bCs/>
                <w:color w:val="000000"/>
                <w:sz w:val="26"/>
                <w:szCs w:val="26"/>
                <w:lang w:val="vi-VN"/>
              </w:rPr>
            </w:pPr>
          </w:p>
        </w:tc>
        <w:tc>
          <w:tcPr>
            <w:tcW w:w="7371" w:type="dxa"/>
            <w:tcBorders>
              <w:top w:val="single" w:sz="2" w:space="0" w:color="000000"/>
              <w:left w:val="single" w:sz="2" w:space="0" w:color="000000"/>
              <w:bottom w:val="single" w:sz="2" w:space="0" w:color="000000"/>
            </w:tcBorders>
            <w:shd w:val="clear" w:color="auto" w:fill="FFFFFF"/>
            <w:vAlign w:val="center"/>
          </w:tcPr>
          <w:p w14:paraId="7C63B237" w14:textId="0D6DF440" w:rsidR="00340611" w:rsidRPr="000E4FD5" w:rsidRDefault="00340611" w:rsidP="000E4FD5">
            <w:pPr>
              <w:widowControl w:val="0"/>
              <w:snapToGrid w:val="0"/>
              <w:spacing w:before="80" w:line="240" w:lineRule="auto"/>
              <w:ind w:firstLine="0"/>
              <w:rPr>
                <w:rFonts w:asciiTheme="minorHAnsi" w:eastAsia="Yu Gothic;游ゴシック" w:hAnsiTheme="minorHAnsi" w:cs="Times New Roman"/>
                <w:i/>
                <w:iCs/>
                <w:color w:val="000000"/>
                <w:sz w:val="26"/>
                <w:szCs w:val="26"/>
                <w:lang w:val="vi-VN"/>
              </w:rPr>
            </w:pPr>
            <w:r w:rsidRPr="00DA7BB3">
              <w:rPr>
                <w:rFonts w:eastAsia="Yu Gothic;游ゴシック"/>
                <w:b/>
                <w:bCs/>
                <w:color w:val="000000"/>
                <w:sz w:val="26"/>
                <w:szCs w:val="26"/>
                <w:lang w:val="vi-VN"/>
              </w:rPr>
              <w:t>2.</w:t>
            </w:r>
            <w:r w:rsidRPr="00DA7BB3">
              <w:rPr>
                <w:rFonts w:ascii="Times New Roman" w:eastAsia="Yu Gothic;游ゴシック" w:hAnsi="Times New Roman" w:cs="Times New Roman"/>
                <w:color w:val="000000"/>
                <w:sz w:val="26"/>
                <w:szCs w:val="26"/>
                <w:lang w:val="vi-VN"/>
              </w:rPr>
              <w:t xml:space="preserve"> </w:t>
            </w:r>
            <w:r w:rsidRPr="000E4FD5">
              <w:rPr>
                <w:bCs/>
                <w:color w:val="000000"/>
                <w:szCs w:val="28"/>
                <w:lang w:val="vi-VN"/>
              </w:rPr>
              <w:t>Công ước quốc tế về các quyền kinh tế, xã hội và văn hóa (ICESCR)</w:t>
            </w:r>
          </w:p>
          <w:p w14:paraId="69E80A6D" w14:textId="6E1B8AD0" w:rsidR="00340611" w:rsidRPr="00DA7BB3" w:rsidRDefault="00340611" w:rsidP="000E4FD5">
            <w:pPr>
              <w:widowControl w:val="0"/>
              <w:snapToGrid w:val="0"/>
              <w:spacing w:before="80" w:line="240" w:lineRule="auto"/>
              <w:ind w:firstLine="0"/>
              <w:rPr>
                <w:rFonts w:ascii="Times New Roman" w:eastAsia="Yu Gothic;游ゴシック" w:hAnsi="Times New Roman" w:cs="Times New Roman"/>
                <w:color w:val="000000"/>
                <w:sz w:val="26"/>
                <w:szCs w:val="26"/>
                <w:lang w:val="vi-VN"/>
              </w:rPr>
            </w:pPr>
            <w:r w:rsidRPr="000E4FD5">
              <w:rPr>
                <w:rFonts w:eastAsia="Yu Gothic;游ゴシック"/>
                <w:i/>
                <w:iCs/>
                <w:color w:val="000000"/>
                <w:sz w:val="26"/>
                <w:szCs w:val="26"/>
                <w:lang w:val="vi-VN"/>
              </w:rPr>
              <w:t>Mặc dù Công ước không quy định trực tiếp về nghĩa vụ của nhà nước trong việc đưa ra các biện pháp khắc phục pháp lý giống như Công ước về các quyền dân sự</w:t>
            </w:r>
            <w:r w:rsidR="00F248EC" w:rsidRPr="000E4FD5">
              <w:rPr>
                <w:rFonts w:eastAsia="Yu Gothic;游ゴシック"/>
                <w:i/>
                <w:iCs/>
                <w:color w:val="000000"/>
                <w:sz w:val="26"/>
                <w:szCs w:val="26"/>
                <w:lang w:val="vi-VN"/>
              </w:rPr>
              <w:t>,</w:t>
            </w:r>
            <w:r w:rsidRPr="000E4FD5">
              <w:rPr>
                <w:rFonts w:eastAsia="Yu Gothic;游ゴシック"/>
                <w:i/>
                <w:iCs/>
                <w:color w:val="000000"/>
                <w:sz w:val="26"/>
                <w:szCs w:val="26"/>
                <w:lang w:val="vi-VN"/>
              </w:rPr>
              <w:t xml:space="preserve"> chính trị nhưng </w:t>
            </w:r>
            <w:r w:rsidR="00F248EC" w:rsidRPr="000E4FD5">
              <w:rPr>
                <w:rFonts w:eastAsia="Yu Gothic;游ゴシック"/>
                <w:i/>
                <w:iCs/>
                <w:color w:val="000000"/>
                <w:sz w:val="26"/>
                <w:szCs w:val="26"/>
                <w:lang w:val="vi-VN"/>
              </w:rPr>
              <w:t>C</w:t>
            </w:r>
            <w:r w:rsidRPr="000E4FD5">
              <w:rPr>
                <w:rFonts w:eastAsia="Yu Gothic;游ゴシック"/>
                <w:i/>
                <w:iCs/>
                <w:color w:val="000000"/>
                <w:sz w:val="26"/>
                <w:szCs w:val="26"/>
                <w:lang w:val="vi-VN"/>
              </w:rPr>
              <w:t>ông ước cũng khẳng định nguyên tắc lý tưởng về con người tự do chỉ có thể đạt được nếu như mọi người đều được hưởng các quyền kinh tế, xã hội và văn hóa cũng như các quyền dân sự, chính trị</w:t>
            </w:r>
            <w:r w:rsidR="00F248EC" w:rsidRPr="00DA7BB3">
              <w:rPr>
                <w:rFonts w:ascii="Times New Roman" w:eastAsia="Yu Gothic;游ゴシック" w:hAnsi="Times New Roman" w:cs="Times New Roman"/>
                <w:i/>
                <w:iCs/>
                <w:color w:val="000000"/>
                <w:sz w:val="26"/>
                <w:szCs w:val="26"/>
                <w:lang w:val="vi-VN"/>
              </w:rPr>
              <w:t>…</w:t>
            </w:r>
          </w:p>
        </w:tc>
        <w:tc>
          <w:tcPr>
            <w:tcW w:w="1984" w:type="dxa"/>
            <w:tcBorders>
              <w:top w:val="single" w:sz="2" w:space="0" w:color="000000"/>
              <w:left w:val="single" w:sz="2" w:space="0" w:color="000000"/>
              <w:bottom w:val="single" w:sz="2" w:space="0" w:color="000000"/>
            </w:tcBorders>
            <w:shd w:val="clear" w:color="auto" w:fill="FFFFFF"/>
            <w:vAlign w:val="center"/>
          </w:tcPr>
          <w:p w14:paraId="05E4D437" w14:textId="10F46349" w:rsidR="00340611" w:rsidRPr="00DA7BB3" w:rsidRDefault="00340611" w:rsidP="00D86D4F">
            <w:pPr>
              <w:widowControl w:val="0"/>
              <w:snapToGrid w:val="0"/>
              <w:spacing w:before="80" w:after="80" w:line="240" w:lineRule="auto"/>
              <w:ind w:firstLine="0"/>
              <w:jc w:val="center"/>
              <w:rPr>
                <w:rFonts w:ascii="Times New Roman" w:eastAsia="Yu Gothic;游ゴシック" w:hAnsi="Times New Roman" w:cs="Times New Roman"/>
                <w:color w:val="000000"/>
                <w:sz w:val="26"/>
                <w:szCs w:val="26"/>
              </w:rPr>
            </w:pPr>
            <w:proofErr w:type="spellStart"/>
            <w:r w:rsidRPr="00DA7BB3">
              <w:rPr>
                <w:rFonts w:ascii="Times New Roman" w:eastAsia="Yu Gothic;游ゴシック" w:hAnsi="Times New Roman" w:cs="Times New Roman"/>
                <w:color w:val="000000"/>
                <w:sz w:val="26"/>
                <w:szCs w:val="26"/>
              </w:rPr>
              <w:t>Đã</w:t>
            </w:r>
            <w:proofErr w:type="spellEnd"/>
            <w:r w:rsidRPr="00DA7BB3">
              <w:rPr>
                <w:rFonts w:ascii="Times New Roman" w:eastAsia="Yu Gothic;游ゴシック" w:hAnsi="Times New Roman" w:cs="Times New Roman"/>
                <w:color w:val="000000"/>
                <w:sz w:val="26"/>
                <w:szCs w:val="26"/>
              </w:rPr>
              <w:t xml:space="preserve"> </w:t>
            </w:r>
            <w:proofErr w:type="spellStart"/>
            <w:r w:rsidRPr="00DA7BB3">
              <w:rPr>
                <w:rFonts w:ascii="Times New Roman" w:eastAsia="Yu Gothic;游ゴシック" w:hAnsi="Times New Roman" w:cs="Times New Roman"/>
                <w:color w:val="000000"/>
                <w:sz w:val="26"/>
                <w:szCs w:val="26"/>
              </w:rPr>
              <w:t>tương</w:t>
            </w:r>
            <w:proofErr w:type="spellEnd"/>
            <w:r w:rsidRPr="00DA7BB3">
              <w:rPr>
                <w:rFonts w:ascii="Times New Roman" w:eastAsia="Yu Gothic;游ゴシック" w:hAnsi="Times New Roman" w:cs="Times New Roman"/>
                <w:color w:val="000000"/>
                <w:sz w:val="26"/>
                <w:szCs w:val="26"/>
              </w:rPr>
              <w:t xml:space="preserve"> </w:t>
            </w:r>
            <w:proofErr w:type="spellStart"/>
            <w:r w:rsidRPr="00DA7BB3">
              <w:rPr>
                <w:rFonts w:ascii="Times New Roman" w:eastAsia="Yu Gothic;游ゴシック" w:hAnsi="Times New Roman" w:cs="Times New Roman"/>
                <w:color w:val="000000"/>
                <w:sz w:val="26"/>
                <w:szCs w:val="26"/>
              </w:rPr>
              <w:t>thích</w:t>
            </w:r>
            <w:proofErr w:type="spellEnd"/>
          </w:p>
        </w:tc>
        <w:tc>
          <w:tcPr>
            <w:tcW w:w="2977" w:type="dxa"/>
            <w:vMerge/>
            <w:tcBorders>
              <w:left w:val="single" w:sz="2" w:space="0" w:color="000000"/>
              <w:bottom w:val="single" w:sz="2" w:space="0" w:color="000000"/>
              <w:right w:val="single" w:sz="2" w:space="0" w:color="000000"/>
            </w:tcBorders>
            <w:shd w:val="clear" w:color="auto" w:fill="FFFFFF"/>
          </w:tcPr>
          <w:p w14:paraId="36ADE293" w14:textId="5CB470E0" w:rsidR="00340611" w:rsidRPr="00DA7BB3" w:rsidRDefault="00340611" w:rsidP="00D86D4F">
            <w:pPr>
              <w:widowControl w:val="0"/>
              <w:snapToGrid w:val="0"/>
              <w:spacing w:before="80" w:after="80" w:line="240" w:lineRule="auto"/>
              <w:ind w:firstLine="0"/>
              <w:rPr>
                <w:rFonts w:ascii="Times New Roman" w:eastAsia="Yu Gothic;游ゴシック" w:hAnsi="Times New Roman" w:cs="Times New Roman"/>
                <w:color w:val="000000"/>
                <w:sz w:val="26"/>
                <w:szCs w:val="26"/>
              </w:rPr>
            </w:pPr>
          </w:p>
        </w:tc>
      </w:tr>
      <w:tr w:rsidR="00340611" w:rsidRPr="00442598" w14:paraId="688CE02E" w14:textId="77777777" w:rsidTr="000E4FD5">
        <w:tc>
          <w:tcPr>
            <w:tcW w:w="2410" w:type="dxa"/>
            <w:vMerge w:val="restart"/>
            <w:tcBorders>
              <w:left w:val="single" w:sz="2" w:space="0" w:color="000000"/>
            </w:tcBorders>
            <w:shd w:val="clear" w:color="auto" w:fill="FFFFFF"/>
            <w:vAlign w:val="center"/>
          </w:tcPr>
          <w:p w14:paraId="16FA1E66" w14:textId="4875E0BF" w:rsidR="00340611" w:rsidRPr="000E4FD5" w:rsidRDefault="00F248EC" w:rsidP="000E4FD5">
            <w:pPr>
              <w:widowControl w:val="0"/>
              <w:spacing w:before="80" w:after="80" w:line="240" w:lineRule="auto"/>
              <w:ind w:firstLine="0"/>
              <w:rPr>
                <w:rFonts w:ascii="Times New Roman" w:eastAsia="Yu Gothic;游ゴシック" w:hAnsi="Times New Roman" w:cs="Times New Roman"/>
                <w:color w:val="000000"/>
                <w:sz w:val="26"/>
                <w:szCs w:val="26"/>
                <w:lang w:val="vi-VN"/>
              </w:rPr>
            </w:pPr>
            <w:r w:rsidRPr="000E4FD5">
              <w:rPr>
                <w:rFonts w:eastAsia="Yu Gothic;游ゴシック"/>
                <w:color w:val="000000"/>
                <w:sz w:val="26"/>
                <w:szCs w:val="26"/>
                <w:lang w:val="vi-VN"/>
              </w:rPr>
              <w:t>Chính sách 5. Xác định rõ và nâng cao trách nhiệm của cơ quan, tổ chức trong công tác hoà giải ở cơ sở</w:t>
            </w:r>
          </w:p>
        </w:tc>
        <w:tc>
          <w:tcPr>
            <w:tcW w:w="7371" w:type="dxa"/>
            <w:tcBorders>
              <w:top w:val="single" w:sz="2" w:space="0" w:color="000000"/>
              <w:left w:val="single" w:sz="2" w:space="0" w:color="000000"/>
              <w:bottom w:val="single" w:sz="2" w:space="0" w:color="000000"/>
            </w:tcBorders>
            <w:shd w:val="clear" w:color="auto" w:fill="FFFFFF"/>
            <w:vAlign w:val="center"/>
          </w:tcPr>
          <w:p w14:paraId="6C1D8EBE" w14:textId="35B8F91C" w:rsidR="00340611" w:rsidRPr="000E4FD5" w:rsidRDefault="00340611" w:rsidP="000E4FD5">
            <w:pPr>
              <w:widowControl w:val="0"/>
              <w:snapToGrid w:val="0"/>
              <w:spacing w:line="240" w:lineRule="auto"/>
              <w:ind w:firstLine="0"/>
              <w:rPr>
                <w:rFonts w:ascii="Times New Roman" w:eastAsia="Yu Gothic;游ゴシック" w:hAnsi="Times New Roman" w:cs="Times New Roman"/>
                <w:b/>
                <w:bCs/>
                <w:color w:val="000000"/>
                <w:sz w:val="26"/>
                <w:szCs w:val="26"/>
                <w:lang w:val="vi-VN"/>
              </w:rPr>
            </w:pPr>
            <w:r w:rsidRPr="000E4FD5">
              <w:rPr>
                <w:rFonts w:ascii="Times New Roman" w:eastAsia="Yu Gothic;游ゴシック" w:hAnsi="Times New Roman"/>
                <w:b/>
                <w:bCs/>
                <w:color w:val="000000"/>
                <w:sz w:val="26"/>
                <w:szCs w:val="26"/>
                <w:lang w:val="vi-VN"/>
              </w:rPr>
              <w:t xml:space="preserve">3. </w:t>
            </w:r>
            <w:r w:rsidRPr="000E4FD5">
              <w:rPr>
                <w:rFonts w:ascii="Times New Roman" w:eastAsia="Yu Gothic;游ゴシック" w:hAnsi="Times New Roman"/>
                <w:color w:val="000000"/>
                <w:sz w:val="26"/>
                <w:szCs w:val="26"/>
                <w:lang w:val="vi-VN"/>
              </w:rPr>
              <w:t>Công ước về các dân tộc và bộ bạc bản địa ở các quốc gia độc lập, ILO số 169 (chưa phê chuẩn nhưng nguyên tắc được tham khảo trong chính sách dân tộc)</w:t>
            </w:r>
          </w:p>
          <w:p w14:paraId="584DC611" w14:textId="31A943BA" w:rsidR="00340611" w:rsidRPr="00DA7BB3" w:rsidRDefault="00340611" w:rsidP="000E4FD5">
            <w:pPr>
              <w:widowControl w:val="0"/>
              <w:snapToGrid w:val="0"/>
              <w:spacing w:line="240" w:lineRule="auto"/>
              <w:ind w:firstLine="0"/>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 xml:space="preserve"> Điều 2</w:t>
            </w:r>
          </w:p>
          <w:p w14:paraId="3AB45151" w14:textId="1A4DFACD" w:rsidR="00340611" w:rsidRPr="000E4FD5" w:rsidRDefault="00ED3C7C" w:rsidP="000E4FD5">
            <w:pPr>
              <w:widowControl w:val="0"/>
              <w:snapToGrid w:val="0"/>
              <w:spacing w:line="240" w:lineRule="auto"/>
              <w:ind w:firstLine="0"/>
              <w:rPr>
                <w:rFonts w:ascii="Times New Roman" w:eastAsia="Yu Gothic;游ゴシック" w:hAnsi="Times New Roman" w:cs="Times New Roman"/>
                <w:i/>
                <w:iCs/>
                <w:color w:val="000000"/>
                <w:sz w:val="26"/>
                <w:szCs w:val="26"/>
                <w:lang w:val="vi-VN"/>
              </w:rPr>
            </w:pPr>
            <w:r w:rsidRPr="000E4FD5">
              <w:rPr>
                <w:rFonts w:eastAsia="Yu Gothic;游ゴシック"/>
                <w:i/>
                <w:iCs/>
                <w:color w:val="000000"/>
                <w:sz w:val="26"/>
                <w:szCs w:val="26"/>
                <w:lang w:val="vi-VN"/>
              </w:rPr>
              <w:t>“</w:t>
            </w:r>
            <w:r w:rsidR="00340611" w:rsidRPr="000E4FD5">
              <w:rPr>
                <w:rFonts w:eastAsia="Yu Gothic;游ゴシック"/>
                <w:i/>
                <w:iCs/>
                <w:color w:val="000000"/>
                <w:sz w:val="26"/>
                <w:szCs w:val="26"/>
                <w:lang w:val="vi-VN"/>
              </w:rPr>
              <w:t>1. Các chính phủ phải có trách nhiệm phát triển, với sự tham gia của các dân tộc được đề cập trong Công ước này, các hành động mang tính hệ thống và phối hợp, để bảo vệ các quyền của các dân tộc và bảo đảm sự tôn trọng tính toàn vẹn của họ.</w:t>
            </w:r>
          </w:p>
          <w:p w14:paraId="32A073C8" w14:textId="77777777" w:rsidR="00340611" w:rsidRPr="000E4FD5" w:rsidRDefault="00340611" w:rsidP="000E4FD5">
            <w:pPr>
              <w:widowControl w:val="0"/>
              <w:snapToGrid w:val="0"/>
              <w:spacing w:line="240" w:lineRule="auto"/>
              <w:ind w:firstLine="0"/>
              <w:rPr>
                <w:rFonts w:ascii="Times New Roman" w:eastAsia="Yu Gothic;游ゴシック" w:hAnsi="Times New Roman" w:cs="Times New Roman"/>
                <w:i/>
                <w:iCs/>
                <w:color w:val="000000"/>
                <w:sz w:val="26"/>
                <w:szCs w:val="26"/>
                <w:lang w:val="vi-VN"/>
              </w:rPr>
            </w:pPr>
            <w:r w:rsidRPr="000E4FD5">
              <w:rPr>
                <w:rFonts w:eastAsia="Yu Gothic;游ゴシック"/>
                <w:i/>
                <w:iCs/>
                <w:color w:val="000000"/>
                <w:sz w:val="26"/>
                <w:szCs w:val="26"/>
                <w:lang w:val="vi-VN"/>
              </w:rPr>
              <w:t>2. Những hành động như vậy cần phải bao gồm các biện pháp:</w:t>
            </w:r>
          </w:p>
          <w:p w14:paraId="146CEB60" w14:textId="0F72543A" w:rsidR="00340611" w:rsidRPr="000E4FD5" w:rsidRDefault="00340611" w:rsidP="000E4FD5">
            <w:pPr>
              <w:widowControl w:val="0"/>
              <w:snapToGrid w:val="0"/>
              <w:spacing w:line="240" w:lineRule="auto"/>
              <w:ind w:firstLine="0"/>
              <w:rPr>
                <w:rFonts w:ascii="Times New Roman" w:eastAsia="Yu Gothic;游ゴシック" w:hAnsi="Times New Roman" w:cs="Times New Roman"/>
                <w:b/>
                <w:bCs/>
                <w:color w:val="000000"/>
                <w:sz w:val="26"/>
                <w:szCs w:val="26"/>
                <w:lang w:val="vi-VN"/>
              </w:rPr>
            </w:pPr>
            <w:r w:rsidRPr="000E4FD5">
              <w:rPr>
                <w:rFonts w:eastAsia="Yu Gothic;游ゴシック"/>
                <w:i/>
                <w:iCs/>
                <w:color w:val="000000"/>
                <w:sz w:val="26"/>
                <w:szCs w:val="26"/>
                <w:lang w:val="vi-VN"/>
              </w:rPr>
              <w:t>a. Bảo đảm rằng các thành viên của các dân tộc được hưởng thụ trên cơ sở bình đẳng, các quyền và cơ hội mà pháp luật và quy định của quốc gia trao cho các thành viên của các cộng đồng khác…</w:t>
            </w:r>
            <w:r w:rsidR="00ED3C7C" w:rsidRPr="000E4FD5">
              <w:rPr>
                <w:rFonts w:eastAsia="Yu Gothic;游ゴシック"/>
                <w:i/>
                <w:iCs/>
                <w:color w:val="000000"/>
                <w:sz w:val="26"/>
                <w:szCs w:val="26"/>
                <w:lang w:val="vi-VN"/>
              </w:rPr>
              <w:t>”</w:t>
            </w:r>
            <w:r w:rsidR="00ED3C7C" w:rsidRPr="000E4FD5">
              <w:rPr>
                <w:rFonts w:eastAsia="Yu Gothic;游ゴシック"/>
                <w:color w:val="000000"/>
                <w:sz w:val="26"/>
                <w:szCs w:val="26"/>
                <w:lang w:val="vi-VN"/>
              </w:rPr>
              <w:t>.</w:t>
            </w:r>
          </w:p>
        </w:tc>
        <w:tc>
          <w:tcPr>
            <w:tcW w:w="1984" w:type="dxa"/>
            <w:tcBorders>
              <w:top w:val="single" w:sz="2" w:space="0" w:color="000000"/>
              <w:left w:val="single" w:sz="2" w:space="0" w:color="000000"/>
              <w:bottom w:val="single" w:sz="2" w:space="0" w:color="000000"/>
            </w:tcBorders>
            <w:shd w:val="clear" w:color="auto" w:fill="FFFFFF"/>
            <w:vAlign w:val="center"/>
          </w:tcPr>
          <w:p w14:paraId="318E7DD2" w14:textId="0880C383" w:rsidR="00340611" w:rsidRPr="000E4FD5" w:rsidRDefault="00340611" w:rsidP="00340611">
            <w:pPr>
              <w:widowControl w:val="0"/>
              <w:snapToGrid w:val="0"/>
              <w:spacing w:before="80" w:after="80" w:line="240" w:lineRule="auto"/>
              <w:ind w:firstLine="0"/>
              <w:jc w:val="center"/>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t>Đã tương thích</w:t>
            </w:r>
          </w:p>
        </w:tc>
        <w:tc>
          <w:tcPr>
            <w:tcW w:w="2977" w:type="dxa"/>
            <w:vMerge w:val="restart"/>
            <w:tcBorders>
              <w:top w:val="single" w:sz="2" w:space="0" w:color="000000"/>
              <w:left w:val="single" w:sz="2" w:space="0" w:color="000000"/>
              <w:right w:val="single" w:sz="2" w:space="0" w:color="000000"/>
            </w:tcBorders>
            <w:shd w:val="clear" w:color="auto" w:fill="FFFFFF"/>
          </w:tcPr>
          <w:p w14:paraId="427DA0C1" w14:textId="4597FB48" w:rsidR="00340611" w:rsidRPr="000E4FD5" w:rsidRDefault="00ED3C7C" w:rsidP="00340611">
            <w:pPr>
              <w:widowControl w:val="0"/>
              <w:snapToGrid w:val="0"/>
              <w:spacing w:before="80" w:after="80" w:line="240" w:lineRule="auto"/>
              <w:ind w:firstLine="0"/>
              <w:rPr>
                <w:rFonts w:asciiTheme="minorHAnsi" w:eastAsia="Yu Gothic;游ゴシック" w:hAnsiTheme="minorHAnsi" w:cs="Times New Roman"/>
                <w:color w:val="000000"/>
                <w:sz w:val="26"/>
                <w:szCs w:val="26"/>
                <w:lang w:val="vi-VN"/>
              </w:rPr>
            </w:pPr>
            <w:r w:rsidRPr="000E4FD5">
              <w:rPr>
                <w:rFonts w:ascii="Times New Roman" w:eastAsia="Yu Gothic;游ゴシック" w:hAnsi="Times New Roman"/>
                <w:color w:val="000000"/>
                <w:sz w:val="26"/>
                <w:szCs w:val="26"/>
                <w:lang w:val="vi-VN"/>
              </w:rPr>
              <w:t>Dự thảo chính sách b</w:t>
            </w:r>
            <w:r w:rsidR="00F248EC" w:rsidRPr="000E4FD5">
              <w:rPr>
                <w:rFonts w:eastAsia="Yu Gothic;游ゴシック"/>
                <w:color w:val="000000"/>
                <w:sz w:val="26"/>
                <w:szCs w:val="26"/>
                <w:lang w:val="vi-VN"/>
              </w:rPr>
              <w:t>ổ sung các g</w:t>
            </w:r>
            <w:r w:rsidR="00340611" w:rsidRPr="000E4FD5">
              <w:rPr>
                <w:rFonts w:eastAsia="Yu Gothic;游ゴシック"/>
                <w:color w:val="000000"/>
                <w:sz w:val="26"/>
                <w:szCs w:val="26"/>
                <w:lang w:val="vi-VN"/>
              </w:rPr>
              <w:t xml:space="preserve">iải pháp nâng cao chất lượng hòa giải ở cơ sở, đảm bảo quyền được giải quyết tranh chấp, quyền tiếp cận pháp luật, quyền tham gia hòa giải của công dân, tương thích với các cam kết quốc tế về quyền con người. Việc quy định trách nhiệm phối hợp giữa các cơ quan nhà nước giúp bảo đảm quyền lợi hợp pháp của các nhóm dân tộc thiểu số, phụ nữ, người yếu thế, phù hợp với các công ước về quyền dân tộc thiểu số và </w:t>
            </w:r>
            <w:r w:rsidR="00340611" w:rsidRPr="000E4FD5">
              <w:rPr>
                <w:rFonts w:eastAsia="Yu Gothic;游ゴシック"/>
                <w:color w:val="000000"/>
                <w:sz w:val="26"/>
                <w:szCs w:val="26"/>
                <w:lang w:val="vi-VN"/>
              </w:rPr>
              <w:lastRenderedPageBreak/>
              <w:t>quyền bình đẳng giới mà Việt Nam là thành viên.</w:t>
            </w:r>
            <w:r w:rsidR="00B92E14">
              <w:rPr>
                <w:rFonts w:asciiTheme="minorHAnsi" w:eastAsia="Yu Gothic;游ゴシック" w:hAnsiTheme="minorHAnsi"/>
                <w:color w:val="000000"/>
                <w:sz w:val="26"/>
                <w:szCs w:val="26"/>
                <w:lang w:val="vi-VN"/>
              </w:rPr>
              <w:t>..</w:t>
            </w:r>
          </w:p>
        </w:tc>
      </w:tr>
      <w:tr w:rsidR="00340611" w:rsidRPr="00340611" w14:paraId="2AF17D63" w14:textId="77777777" w:rsidTr="000E4FD5">
        <w:tc>
          <w:tcPr>
            <w:tcW w:w="2410" w:type="dxa"/>
            <w:vMerge/>
            <w:tcBorders>
              <w:left w:val="single" w:sz="2" w:space="0" w:color="000000"/>
            </w:tcBorders>
            <w:shd w:val="clear" w:color="auto" w:fill="FFFFFF"/>
            <w:vAlign w:val="center"/>
          </w:tcPr>
          <w:p w14:paraId="676BE85F" w14:textId="77777777" w:rsidR="00340611" w:rsidRPr="000E4FD5" w:rsidRDefault="00340611" w:rsidP="00340611">
            <w:pPr>
              <w:widowControl w:val="0"/>
              <w:spacing w:before="80" w:after="80" w:line="240" w:lineRule="auto"/>
              <w:ind w:firstLine="0"/>
              <w:jc w:val="center"/>
              <w:rPr>
                <w:rFonts w:ascii="Times New Roman" w:eastAsia="Yu Gothic;游ゴシック" w:hAnsi="Times New Roman" w:cs="Times New Roman"/>
                <w:b/>
                <w:bCs/>
                <w:color w:val="000000"/>
                <w:sz w:val="26"/>
                <w:szCs w:val="26"/>
                <w:lang w:val="vi-VN"/>
              </w:rPr>
            </w:pPr>
          </w:p>
        </w:tc>
        <w:tc>
          <w:tcPr>
            <w:tcW w:w="7371" w:type="dxa"/>
            <w:tcBorders>
              <w:top w:val="single" w:sz="2" w:space="0" w:color="000000"/>
              <w:left w:val="single" w:sz="2" w:space="0" w:color="000000"/>
              <w:bottom w:val="single" w:sz="2" w:space="0" w:color="000000"/>
            </w:tcBorders>
            <w:shd w:val="clear" w:color="auto" w:fill="FFFFFF"/>
            <w:vAlign w:val="center"/>
          </w:tcPr>
          <w:p w14:paraId="2E38B8E0" w14:textId="1F4DF9D2" w:rsidR="00340611" w:rsidRPr="000E4FD5" w:rsidRDefault="00340611" w:rsidP="00340611">
            <w:pPr>
              <w:widowControl w:val="0"/>
              <w:snapToGrid w:val="0"/>
              <w:spacing w:before="80" w:after="80" w:line="240" w:lineRule="auto"/>
              <w:ind w:firstLine="0"/>
              <w:rPr>
                <w:rFonts w:asciiTheme="minorHAnsi" w:eastAsia="Yu Gothic;游ゴシック" w:hAnsiTheme="minorHAnsi" w:cs="Times New Roman"/>
                <w:b/>
                <w:bCs/>
                <w:color w:val="000000"/>
                <w:sz w:val="26"/>
                <w:szCs w:val="26"/>
                <w:lang w:val="vi-VN"/>
              </w:rPr>
            </w:pPr>
            <w:r w:rsidRPr="000E4FD5">
              <w:rPr>
                <w:rFonts w:ascii="Times New Roman" w:eastAsia="Yu Gothic;游ゴシック" w:hAnsi="Times New Roman"/>
                <w:b/>
                <w:bCs/>
                <w:color w:val="000000"/>
                <w:sz w:val="26"/>
                <w:szCs w:val="26"/>
                <w:lang w:val="vi-VN"/>
              </w:rPr>
              <w:t>4</w:t>
            </w:r>
            <w:r w:rsidRPr="000E4FD5">
              <w:rPr>
                <w:rFonts w:ascii="Times New Roman" w:eastAsia="Yu Gothic;游ゴシック" w:hAnsi="Times New Roman"/>
                <w:color w:val="000000"/>
                <w:sz w:val="26"/>
                <w:szCs w:val="26"/>
                <w:lang w:val="vi-VN"/>
              </w:rPr>
              <w:t>. Công ước quốc tế về xóa bỏ mọi hình thức phân biệt chủng tộc (ICERD)</w:t>
            </w:r>
          </w:p>
          <w:p w14:paraId="47068399" w14:textId="728FC249" w:rsidR="00340611" w:rsidRPr="000E4FD5" w:rsidRDefault="00340611" w:rsidP="00340611">
            <w:pPr>
              <w:widowControl w:val="0"/>
              <w:snapToGrid w:val="0"/>
              <w:spacing w:before="80" w:after="80" w:line="240" w:lineRule="auto"/>
              <w:ind w:firstLine="0"/>
              <w:rPr>
                <w:rFonts w:ascii="Times New Roman" w:eastAsia="Yu Gothic;游ゴシック" w:hAnsi="Times New Roman" w:cs="Times New Roman"/>
                <w:color w:val="000000"/>
                <w:sz w:val="26"/>
                <w:szCs w:val="26"/>
                <w:lang w:val="vi-VN"/>
              </w:rPr>
            </w:pPr>
            <w:bookmarkStart w:id="7" w:name="dieu_5"/>
            <w:r w:rsidRPr="000E4FD5">
              <w:rPr>
                <w:rFonts w:ascii="Times New Roman" w:eastAsia="Yu Gothic;游ゴシック" w:hAnsi="Times New Roman"/>
                <w:color w:val="000000"/>
                <w:sz w:val="26"/>
                <w:szCs w:val="26"/>
                <w:lang w:val="vi-VN"/>
              </w:rPr>
              <w:t>Điều 5</w:t>
            </w:r>
            <w:bookmarkEnd w:id="7"/>
          </w:p>
          <w:p w14:paraId="5FF35E58" w14:textId="41365AA0" w:rsidR="00340611" w:rsidRPr="000E4FD5" w:rsidRDefault="00ED3C7C" w:rsidP="00340611">
            <w:pPr>
              <w:widowControl w:val="0"/>
              <w:snapToGrid w:val="0"/>
              <w:spacing w:before="80" w:after="80" w:line="240" w:lineRule="auto"/>
              <w:ind w:firstLine="0"/>
              <w:rPr>
                <w:rFonts w:ascii="Times New Roman" w:eastAsia="Yu Gothic;游ゴシック" w:hAnsi="Times New Roman" w:cs="Times New Roman"/>
                <w:i/>
                <w:iCs/>
                <w:color w:val="000000"/>
                <w:sz w:val="26"/>
                <w:szCs w:val="26"/>
                <w:lang w:val="vi-VN"/>
              </w:rPr>
            </w:pPr>
            <w:bookmarkStart w:id="8" w:name="dieu_5_name"/>
            <w:r w:rsidRPr="000E4FD5">
              <w:rPr>
                <w:rFonts w:eastAsia="Yu Gothic;游ゴシック"/>
                <w:i/>
                <w:iCs/>
                <w:color w:val="000000"/>
                <w:sz w:val="26"/>
                <w:szCs w:val="26"/>
                <w:lang w:val="vi-VN"/>
              </w:rPr>
              <w:lastRenderedPageBreak/>
              <w:t>“</w:t>
            </w:r>
            <w:r w:rsidR="00340611" w:rsidRPr="000E4FD5">
              <w:rPr>
                <w:rFonts w:ascii="Times New Roman" w:eastAsia="Yu Gothic;游ゴシック" w:hAnsi="Times New Roman"/>
                <w:i/>
                <w:iCs/>
                <w:color w:val="000000"/>
                <w:sz w:val="26"/>
                <w:szCs w:val="26"/>
                <w:lang w:val="vi-VN"/>
              </w:rPr>
              <w:t>Phù hợp với những nghĩa vụ cơ bản nêu trong Điều 2 Công ước này, các Quốc gia thành viên cam kết sẽ cấm và xóa bỏ sự phân biệt chủng tộc dưới mọi hình thức và đảm bảo quyền bình đẳng trước pháp luật của tất cả mọi người, không phân biệt chủng tộc, màu da, nguồn gốc quốc gia hay sắc tộc, đặc biệt trong việc hưởng những quyền sau đây:</w:t>
            </w:r>
            <w:bookmarkEnd w:id="8"/>
          </w:p>
          <w:p w14:paraId="1677470A" w14:textId="77777777" w:rsidR="00340611" w:rsidRPr="000E4FD5" w:rsidRDefault="00340611" w:rsidP="00340611">
            <w:pPr>
              <w:widowControl w:val="0"/>
              <w:snapToGrid w:val="0"/>
              <w:spacing w:before="80" w:after="80" w:line="240" w:lineRule="auto"/>
              <w:ind w:firstLine="0"/>
              <w:rPr>
                <w:rFonts w:ascii="Times New Roman" w:eastAsia="Yu Gothic;游ゴシック" w:hAnsi="Times New Roman" w:cs="Times New Roman"/>
                <w:i/>
                <w:iCs/>
                <w:color w:val="000000"/>
                <w:sz w:val="26"/>
                <w:szCs w:val="26"/>
                <w:lang w:val="vi-VN"/>
              </w:rPr>
            </w:pPr>
            <w:r w:rsidRPr="000E4FD5">
              <w:rPr>
                <w:rFonts w:ascii="Times New Roman" w:eastAsia="Yu Gothic;游ゴシック" w:hAnsi="Times New Roman"/>
                <w:i/>
                <w:iCs/>
                <w:color w:val="000000"/>
                <w:sz w:val="26"/>
                <w:szCs w:val="26"/>
                <w:lang w:val="vi-VN"/>
              </w:rPr>
              <w:t>1. Quyền được đối xử bình đẳng trước các tòa án cũng như trước các cơ quan tài phán khác;</w:t>
            </w:r>
          </w:p>
          <w:p w14:paraId="31BE67F1" w14:textId="2AA8BD01" w:rsidR="00340611" w:rsidRPr="000E4FD5" w:rsidRDefault="00340611" w:rsidP="00340611">
            <w:pPr>
              <w:widowControl w:val="0"/>
              <w:snapToGrid w:val="0"/>
              <w:spacing w:before="80" w:after="80" w:line="240" w:lineRule="auto"/>
              <w:ind w:firstLine="0"/>
              <w:rPr>
                <w:rFonts w:ascii="Times New Roman" w:eastAsia="Yu Gothic;游ゴシック" w:hAnsi="Times New Roman" w:cs="Times New Roman"/>
                <w:color w:val="000000"/>
                <w:sz w:val="26"/>
                <w:szCs w:val="26"/>
                <w:lang w:val="vi-VN"/>
              </w:rPr>
            </w:pPr>
            <w:r w:rsidRPr="000E4FD5">
              <w:rPr>
                <w:rFonts w:ascii="Times New Roman" w:eastAsia="Yu Gothic;游ゴシック" w:hAnsi="Times New Roman"/>
                <w:i/>
                <w:iCs/>
                <w:color w:val="000000"/>
                <w:sz w:val="26"/>
                <w:szCs w:val="26"/>
                <w:lang w:val="vi-VN"/>
              </w:rPr>
              <w:t xml:space="preserve">3. Những quyền về chính trị, đặc biệt là quyền về bầu cử - được đi bầu và được ứng cử - trên cơ sở phổ thông đầu phiếu, quyền được tham gia vào chính phủ cũng như các hoạt động công cộng khác ở </w:t>
            </w:r>
            <w:r w:rsidRPr="000E4FD5">
              <w:rPr>
                <w:rFonts w:ascii="Times New Roman" w:eastAsia="Yu Gothic;游ゴシック" w:hAnsi="Times New Roman"/>
                <w:i/>
                <w:iCs/>
                <w:color w:val="000000"/>
                <w:spacing w:val="-4"/>
                <w:sz w:val="26"/>
                <w:szCs w:val="26"/>
                <w:lang w:val="vi-VN"/>
              </w:rPr>
              <w:t xml:space="preserve">mọi cấp và được bình đẳng trong tiếp cận với các dịch vụ </w:t>
            </w:r>
            <w:r w:rsidRPr="000E4FD5">
              <w:rPr>
                <w:rFonts w:eastAsia="Yu Gothic;游ゴシック"/>
                <w:i/>
                <w:iCs/>
                <w:color w:val="000000"/>
                <w:spacing w:val="-4"/>
                <w:sz w:val="26"/>
                <w:szCs w:val="26"/>
                <w:lang w:val="vi-VN"/>
              </w:rPr>
              <w:t>c</w:t>
            </w:r>
            <w:r w:rsidRPr="000E4FD5">
              <w:rPr>
                <w:rFonts w:ascii="Times New Roman" w:eastAsia="Yu Gothic;游ゴシック" w:hAnsi="Times New Roman"/>
                <w:i/>
                <w:iCs/>
                <w:color w:val="000000"/>
                <w:spacing w:val="-4"/>
                <w:sz w:val="26"/>
                <w:szCs w:val="26"/>
                <w:lang w:val="vi-VN"/>
              </w:rPr>
              <w:t>ông cộng</w:t>
            </w:r>
            <w:r w:rsidRPr="000E4FD5">
              <w:rPr>
                <w:rFonts w:eastAsia="Yu Gothic;游ゴシック"/>
                <w:i/>
                <w:iCs/>
                <w:color w:val="000000"/>
                <w:spacing w:val="-4"/>
                <w:sz w:val="26"/>
                <w:szCs w:val="26"/>
                <w:lang w:val="vi-VN"/>
              </w:rPr>
              <w:t>…</w:t>
            </w:r>
            <w:r w:rsidR="00ED3C7C" w:rsidRPr="000E4FD5">
              <w:rPr>
                <w:rFonts w:eastAsia="Yu Gothic;游ゴシック"/>
                <w:i/>
                <w:iCs/>
                <w:color w:val="000000"/>
                <w:spacing w:val="-4"/>
                <w:sz w:val="26"/>
                <w:szCs w:val="26"/>
                <w:lang w:val="vi-VN"/>
              </w:rPr>
              <w:t>”</w:t>
            </w:r>
            <w:r w:rsidR="00ED3C7C" w:rsidRPr="000E4FD5">
              <w:rPr>
                <w:rFonts w:eastAsia="Yu Gothic;游ゴシック"/>
                <w:color w:val="000000"/>
                <w:spacing w:val="-4"/>
                <w:sz w:val="26"/>
                <w:szCs w:val="26"/>
                <w:lang w:val="vi-VN"/>
              </w:rPr>
              <w:t>.</w:t>
            </w:r>
          </w:p>
        </w:tc>
        <w:tc>
          <w:tcPr>
            <w:tcW w:w="1984" w:type="dxa"/>
            <w:tcBorders>
              <w:top w:val="single" w:sz="2" w:space="0" w:color="000000"/>
              <w:left w:val="single" w:sz="2" w:space="0" w:color="000000"/>
              <w:bottom w:val="single" w:sz="2" w:space="0" w:color="000000"/>
            </w:tcBorders>
            <w:shd w:val="clear" w:color="auto" w:fill="FFFFFF"/>
            <w:vAlign w:val="center"/>
          </w:tcPr>
          <w:p w14:paraId="70A663D0" w14:textId="3D2550C6" w:rsidR="00340611" w:rsidRPr="000E4FD5" w:rsidRDefault="00340611" w:rsidP="00340611">
            <w:pPr>
              <w:widowControl w:val="0"/>
              <w:snapToGrid w:val="0"/>
              <w:spacing w:before="80" w:after="80" w:line="240" w:lineRule="auto"/>
              <w:ind w:firstLine="0"/>
              <w:jc w:val="center"/>
              <w:rPr>
                <w:rFonts w:ascii="Times New Roman" w:eastAsia="Yu Gothic;游ゴシック" w:hAnsi="Times New Roman" w:cs="Times New Roman"/>
                <w:color w:val="000000"/>
                <w:sz w:val="26"/>
                <w:szCs w:val="26"/>
                <w:lang w:val="vi-VN"/>
              </w:rPr>
            </w:pPr>
            <w:r w:rsidRPr="00DA7BB3">
              <w:rPr>
                <w:rFonts w:ascii="Times New Roman" w:eastAsia="Yu Gothic;游ゴシック" w:hAnsi="Times New Roman" w:cs="Times New Roman"/>
                <w:color w:val="000000"/>
                <w:sz w:val="26"/>
                <w:szCs w:val="26"/>
                <w:lang w:val="vi-VN"/>
              </w:rPr>
              <w:lastRenderedPageBreak/>
              <w:t>Đã tương thích</w:t>
            </w:r>
          </w:p>
        </w:tc>
        <w:tc>
          <w:tcPr>
            <w:tcW w:w="2977" w:type="dxa"/>
            <w:vMerge/>
            <w:tcBorders>
              <w:left w:val="single" w:sz="2" w:space="0" w:color="000000"/>
              <w:bottom w:val="single" w:sz="2" w:space="0" w:color="000000"/>
              <w:right w:val="single" w:sz="2" w:space="0" w:color="000000"/>
            </w:tcBorders>
            <w:shd w:val="clear" w:color="auto" w:fill="FFFFFF"/>
          </w:tcPr>
          <w:p w14:paraId="3A50058B" w14:textId="77777777" w:rsidR="00340611" w:rsidRPr="000E4FD5" w:rsidRDefault="00340611" w:rsidP="00340611">
            <w:pPr>
              <w:widowControl w:val="0"/>
              <w:snapToGrid w:val="0"/>
              <w:spacing w:before="80" w:after="80" w:line="240" w:lineRule="auto"/>
              <w:ind w:firstLine="0"/>
              <w:rPr>
                <w:rFonts w:ascii="Times New Roman" w:eastAsia="Yu Gothic;游ゴシック" w:hAnsi="Times New Roman" w:cs="Times New Roman"/>
                <w:b/>
                <w:bCs/>
                <w:color w:val="000000"/>
                <w:szCs w:val="26"/>
                <w:lang w:val="vi-VN"/>
              </w:rPr>
            </w:pPr>
          </w:p>
        </w:tc>
      </w:tr>
    </w:tbl>
    <w:p w14:paraId="48F0DD98" w14:textId="77777777" w:rsidR="00AD4EB2" w:rsidRPr="00340611" w:rsidRDefault="00AD4EB2" w:rsidP="00CC4AA2">
      <w:pPr>
        <w:widowControl w:val="0"/>
        <w:suppressAutoHyphens/>
        <w:spacing w:before="80" w:after="80" w:line="240" w:lineRule="auto"/>
        <w:ind w:firstLine="0"/>
        <w:rPr>
          <w:rFonts w:eastAsia="Yu Gothic;游ゴシック"/>
          <w:b/>
          <w:bCs/>
          <w:color w:val="000000"/>
          <w:sz w:val="26"/>
          <w:szCs w:val="26"/>
          <w:lang w:val="vi-VN" w:eastAsia="zh-CN"/>
        </w:rPr>
      </w:pPr>
    </w:p>
    <w:sectPr w:rsidR="00AD4EB2" w:rsidRPr="00340611" w:rsidSect="00943D56">
      <w:pgSz w:w="16838" w:h="11906" w:orient="landscape" w:code="9"/>
      <w:pgMar w:top="1134" w:right="1134" w:bottom="1134" w:left="113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8813" w14:textId="77777777" w:rsidR="00604554" w:rsidRDefault="00604554">
      <w:pPr>
        <w:spacing w:line="240" w:lineRule="auto"/>
      </w:pPr>
      <w:r>
        <w:separator/>
      </w:r>
    </w:p>
  </w:endnote>
  <w:endnote w:type="continuationSeparator" w:id="0">
    <w:p w14:paraId="6AB7FD02" w14:textId="77777777" w:rsidR="00604554" w:rsidRDefault="00604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TimesNewRomanPSMT">
    <w:altName w:val="Yu Gothic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Yu Gothic;游ゴシック">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1425" w14:textId="77777777" w:rsidR="009E6603" w:rsidRDefault="009E6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7E93" w14:textId="77777777" w:rsidR="00E3532E" w:rsidRDefault="00E3532E">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FE51" w14:textId="77777777" w:rsidR="009E6603" w:rsidRDefault="009E6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42B1" w14:textId="77777777" w:rsidR="00604554" w:rsidRDefault="00604554">
      <w:pPr>
        <w:spacing w:before="0" w:after="0"/>
      </w:pPr>
      <w:r>
        <w:separator/>
      </w:r>
    </w:p>
  </w:footnote>
  <w:footnote w:type="continuationSeparator" w:id="0">
    <w:p w14:paraId="6A33C7D9" w14:textId="77777777" w:rsidR="00604554" w:rsidRDefault="006045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A264" w14:textId="77777777" w:rsidR="009E6603" w:rsidRDefault="009E6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4128" w14:textId="0E716380" w:rsidR="00E3532E" w:rsidRPr="00DF5706" w:rsidRDefault="00E3532E">
    <w:pPr>
      <w:pStyle w:val="Header"/>
      <w:widowControl w:val="0"/>
      <w:spacing w:before="0" w:after="120"/>
      <w:ind w:firstLine="0"/>
      <w:jc w:val="center"/>
      <w:rPr>
        <w:sz w:val="24"/>
        <w:szCs w:val="24"/>
      </w:rPr>
    </w:pPr>
    <w:r w:rsidRPr="00DF5706">
      <w:rPr>
        <w:sz w:val="24"/>
        <w:szCs w:val="24"/>
      </w:rPr>
      <w:fldChar w:fldCharType="begin"/>
    </w:r>
    <w:r w:rsidRPr="00DF5706">
      <w:rPr>
        <w:sz w:val="24"/>
        <w:szCs w:val="24"/>
      </w:rPr>
      <w:instrText xml:space="preserve"> PAGE   \* MERGEFORMAT </w:instrText>
    </w:r>
    <w:r w:rsidRPr="00DF5706">
      <w:rPr>
        <w:sz w:val="24"/>
        <w:szCs w:val="24"/>
      </w:rPr>
      <w:fldChar w:fldCharType="separate"/>
    </w:r>
    <w:r w:rsidR="00E67AD0" w:rsidRPr="00DF5706">
      <w:rPr>
        <w:noProof/>
        <w:sz w:val="24"/>
        <w:szCs w:val="24"/>
      </w:rPr>
      <w:t>24</w:t>
    </w:r>
    <w:r w:rsidRPr="00DF5706">
      <w:rPr>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B0EF" w14:textId="77777777" w:rsidR="009E6603" w:rsidRDefault="009E6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0E0A"/>
    <w:multiLevelType w:val="hybridMultilevel"/>
    <w:tmpl w:val="0EB69BA4"/>
    <w:lvl w:ilvl="0" w:tplc="F65A62A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37D9E"/>
    <w:multiLevelType w:val="multilevel"/>
    <w:tmpl w:val="15837D9E"/>
    <w:lvl w:ilvl="0">
      <w:start w:val="1"/>
      <w:numFmt w:val="lowerLetter"/>
      <w:lvlText w:val="%1."/>
      <w:lvlJc w:val="left"/>
      <w:pPr>
        <w:tabs>
          <w:tab w:val="left" w:pos="1080"/>
        </w:tabs>
        <w:ind w:left="1080" w:hanging="360"/>
      </w:pPr>
      <w:rPr>
        <w:rFonts w:ascii="Times New Roman" w:eastAsia="Times New Roman" w:hAnsi="Times New Roman" w:cs="Times New Roman"/>
        <w:b/>
        <w:bCs/>
        <w:sz w:val="28"/>
        <w:szCs w:val="28"/>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2" w15:restartNumberingAfterBreak="0">
    <w:nsid w:val="1C3FE9F7"/>
    <w:multiLevelType w:val="singleLevel"/>
    <w:tmpl w:val="1C3FE9F7"/>
    <w:lvl w:ilvl="0">
      <w:start w:val="4"/>
      <w:numFmt w:val="decimal"/>
      <w:suff w:val="space"/>
      <w:lvlText w:val="%1."/>
      <w:lvlJc w:val="left"/>
    </w:lvl>
  </w:abstractNum>
  <w:abstractNum w:abstractNumId="3" w15:restartNumberingAfterBreak="0">
    <w:nsid w:val="297E79CE"/>
    <w:multiLevelType w:val="multilevel"/>
    <w:tmpl w:val="297E79CE"/>
    <w:lvl w:ilvl="0">
      <w:start w:val="3"/>
      <w:numFmt w:val="bullet"/>
      <w:lvlText w:val="-"/>
      <w:lvlJc w:val="left"/>
      <w:pPr>
        <w:ind w:left="1080" w:hanging="360"/>
      </w:pPr>
      <w:rPr>
        <w:rFonts w:ascii="Times New Roman" w:eastAsiaTheme="minorEastAsia"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6EC3B25"/>
    <w:multiLevelType w:val="hybridMultilevel"/>
    <w:tmpl w:val="F8F8C724"/>
    <w:lvl w:ilvl="0" w:tplc="92AA18A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240F0"/>
    <w:multiLevelType w:val="hybridMultilevel"/>
    <w:tmpl w:val="DF94F2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85FEC"/>
    <w:multiLevelType w:val="hybridMultilevel"/>
    <w:tmpl w:val="3CA26A9A"/>
    <w:lvl w:ilvl="0" w:tplc="B470D5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54896"/>
    <w:multiLevelType w:val="hybridMultilevel"/>
    <w:tmpl w:val="9708904C"/>
    <w:lvl w:ilvl="0" w:tplc="DDB4CB58">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8AD1EBA"/>
    <w:multiLevelType w:val="hybridMultilevel"/>
    <w:tmpl w:val="E14EF718"/>
    <w:lvl w:ilvl="0" w:tplc="F8F6B8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5277E"/>
    <w:multiLevelType w:val="hybridMultilevel"/>
    <w:tmpl w:val="C0029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233574">
    <w:abstractNumId w:val="2"/>
  </w:num>
  <w:num w:numId="2" w16cid:durableId="701636460">
    <w:abstractNumId w:val="3"/>
  </w:num>
  <w:num w:numId="3" w16cid:durableId="687487568">
    <w:abstractNumId w:val="1"/>
  </w:num>
  <w:num w:numId="4" w16cid:durableId="1167017900">
    <w:abstractNumId w:val="8"/>
  </w:num>
  <w:num w:numId="5" w16cid:durableId="1340818136">
    <w:abstractNumId w:val="0"/>
  </w:num>
  <w:num w:numId="6" w16cid:durableId="936594858">
    <w:abstractNumId w:val="6"/>
  </w:num>
  <w:num w:numId="7" w16cid:durableId="1598102721">
    <w:abstractNumId w:val="4"/>
  </w:num>
  <w:num w:numId="8" w16cid:durableId="219942988">
    <w:abstractNumId w:val="7"/>
  </w:num>
  <w:num w:numId="9" w16cid:durableId="1065374903">
    <w:abstractNumId w:val="5"/>
  </w:num>
  <w:num w:numId="10" w16cid:durableId="2095587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B83"/>
    <w:rsid w:val="000001F6"/>
    <w:rsid w:val="00000B6A"/>
    <w:rsid w:val="00001818"/>
    <w:rsid w:val="00001FDE"/>
    <w:rsid w:val="00002924"/>
    <w:rsid w:val="000033C6"/>
    <w:rsid w:val="00003B83"/>
    <w:rsid w:val="0001155A"/>
    <w:rsid w:val="0001351A"/>
    <w:rsid w:val="000164BC"/>
    <w:rsid w:val="00017899"/>
    <w:rsid w:val="00021B65"/>
    <w:rsid w:val="000227B6"/>
    <w:rsid w:val="0002376E"/>
    <w:rsid w:val="0002399F"/>
    <w:rsid w:val="00023BE9"/>
    <w:rsid w:val="0002481B"/>
    <w:rsid w:val="0002498C"/>
    <w:rsid w:val="000271D9"/>
    <w:rsid w:val="00030E98"/>
    <w:rsid w:val="00031392"/>
    <w:rsid w:val="000317EC"/>
    <w:rsid w:val="000328D6"/>
    <w:rsid w:val="00033AD9"/>
    <w:rsid w:val="00034280"/>
    <w:rsid w:val="00034840"/>
    <w:rsid w:val="00034DC0"/>
    <w:rsid w:val="00035288"/>
    <w:rsid w:val="00035C2E"/>
    <w:rsid w:val="00036875"/>
    <w:rsid w:val="00041B97"/>
    <w:rsid w:val="00043206"/>
    <w:rsid w:val="0004438C"/>
    <w:rsid w:val="00047089"/>
    <w:rsid w:val="00051361"/>
    <w:rsid w:val="000514D7"/>
    <w:rsid w:val="000521C6"/>
    <w:rsid w:val="00053F97"/>
    <w:rsid w:val="00055059"/>
    <w:rsid w:val="00057330"/>
    <w:rsid w:val="000601A7"/>
    <w:rsid w:val="00060671"/>
    <w:rsid w:val="000610AD"/>
    <w:rsid w:val="0006111C"/>
    <w:rsid w:val="00062A3C"/>
    <w:rsid w:val="00062E51"/>
    <w:rsid w:val="000665E2"/>
    <w:rsid w:val="00066AFC"/>
    <w:rsid w:val="00066D2D"/>
    <w:rsid w:val="00067085"/>
    <w:rsid w:val="00071125"/>
    <w:rsid w:val="0007155D"/>
    <w:rsid w:val="000723E4"/>
    <w:rsid w:val="000735F3"/>
    <w:rsid w:val="00073752"/>
    <w:rsid w:val="000740B5"/>
    <w:rsid w:val="0007626A"/>
    <w:rsid w:val="00076867"/>
    <w:rsid w:val="00077EAF"/>
    <w:rsid w:val="0008023B"/>
    <w:rsid w:val="00080330"/>
    <w:rsid w:val="0008124C"/>
    <w:rsid w:val="0008565E"/>
    <w:rsid w:val="00085C0B"/>
    <w:rsid w:val="0009265B"/>
    <w:rsid w:val="00092945"/>
    <w:rsid w:val="00092DEE"/>
    <w:rsid w:val="0009364A"/>
    <w:rsid w:val="00093660"/>
    <w:rsid w:val="00095DC9"/>
    <w:rsid w:val="00097920"/>
    <w:rsid w:val="000A1742"/>
    <w:rsid w:val="000A19D1"/>
    <w:rsid w:val="000A1B4B"/>
    <w:rsid w:val="000A20E6"/>
    <w:rsid w:val="000A3896"/>
    <w:rsid w:val="000A4BA4"/>
    <w:rsid w:val="000A605F"/>
    <w:rsid w:val="000A72EC"/>
    <w:rsid w:val="000A761A"/>
    <w:rsid w:val="000B19DC"/>
    <w:rsid w:val="000B1A1A"/>
    <w:rsid w:val="000B2883"/>
    <w:rsid w:val="000B3158"/>
    <w:rsid w:val="000B3170"/>
    <w:rsid w:val="000B3AD5"/>
    <w:rsid w:val="000B442B"/>
    <w:rsid w:val="000B45DD"/>
    <w:rsid w:val="000C12F0"/>
    <w:rsid w:val="000C19F6"/>
    <w:rsid w:val="000C5438"/>
    <w:rsid w:val="000C5C54"/>
    <w:rsid w:val="000C6822"/>
    <w:rsid w:val="000D0993"/>
    <w:rsid w:val="000D1B35"/>
    <w:rsid w:val="000D3344"/>
    <w:rsid w:val="000D3D1A"/>
    <w:rsid w:val="000D4170"/>
    <w:rsid w:val="000D69DC"/>
    <w:rsid w:val="000D6D8D"/>
    <w:rsid w:val="000D75AA"/>
    <w:rsid w:val="000E12C5"/>
    <w:rsid w:val="000E1E61"/>
    <w:rsid w:val="000E202E"/>
    <w:rsid w:val="000E2AEF"/>
    <w:rsid w:val="000E2B4D"/>
    <w:rsid w:val="000E4058"/>
    <w:rsid w:val="000E4FD5"/>
    <w:rsid w:val="000E6FC6"/>
    <w:rsid w:val="000E6FD8"/>
    <w:rsid w:val="000E79ED"/>
    <w:rsid w:val="000F0E53"/>
    <w:rsid w:val="000F1779"/>
    <w:rsid w:val="000F22C3"/>
    <w:rsid w:val="000F264B"/>
    <w:rsid w:val="000F532D"/>
    <w:rsid w:val="000F7EE7"/>
    <w:rsid w:val="0010165F"/>
    <w:rsid w:val="001027D5"/>
    <w:rsid w:val="00102E98"/>
    <w:rsid w:val="0010399A"/>
    <w:rsid w:val="00103C47"/>
    <w:rsid w:val="00104490"/>
    <w:rsid w:val="0010496E"/>
    <w:rsid w:val="00105F0E"/>
    <w:rsid w:val="00107056"/>
    <w:rsid w:val="001075B7"/>
    <w:rsid w:val="0010778C"/>
    <w:rsid w:val="001078CC"/>
    <w:rsid w:val="00110D8F"/>
    <w:rsid w:val="00111EF2"/>
    <w:rsid w:val="00114117"/>
    <w:rsid w:val="001142E5"/>
    <w:rsid w:val="0011615F"/>
    <w:rsid w:val="00116271"/>
    <w:rsid w:val="00117828"/>
    <w:rsid w:val="00117C7D"/>
    <w:rsid w:val="00117F97"/>
    <w:rsid w:val="00120EC1"/>
    <w:rsid w:val="001210B0"/>
    <w:rsid w:val="001223F7"/>
    <w:rsid w:val="00122945"/>
    <w:rsid w:val="00123327"/>
    <w:rsid w:val="00125A9E"/>
    <w:rsid w:val="001270EF"/>
    <w:rsid w:val="00131F81"/>
    <w:rsid w:val="001321E9"/>
    <w:rsid w:val="00135436"/>
    <w:rsid w:val="00136D91"/>
    <w:rsid w:val="0014208E"/>
    <w:rsid w:val="0014496F"/>
    <w:rsid w:val="00145F48"/>
    <w:rsid w:val="001463DA"/>
    <w:rsid w:val="00147525"/>
    <w:rsid w:val="001505D5"/>
    <w:rsid w:val="0015100C"/>
    <w:rsid w:val="00151A48"/>
    <w:rsid w:val="001524E6"/>
    <w:rsid w:val="0015315A"/>
    <w:rsid w:val="00155738"/>
    <w:rsid w:val="00156AA8"/>
    <w:rsid w:val="00161331"/>
    <w:rsid w:val="00162FF4"/>
    <w:rsid w:val="00164254"/>
    <w:rsid w:val="00164D84"/>
    <w:rsid w:val="00171BE8"/>
    <w:rsid w:val="00174010"/>
    <w:rsid w:val="0017476F"/>
    <w:rsid w:val="001749B9"/>
    <w:rsid w:val="001758AC"/>
    <w:rsid w:val="00176B49"/>
    <w:rsid w:val="00177360"/>
    <w:rsid w:val="001778DB"/>
    <w:rsid w:val="00177AC1"/>
    <w:rsid w:val="00181683"/>
    <w:rsid w:val="00181B0C"/>
    <w:rsid w:val="00181C7E"/>
    <w:rsid w:val="001821B0"/>
    <w:rsid w:val="001821E6"/>
    <w:rsid w:val="001837DE"/>
    <w:rsid w:val="001838F7"/>
    <w:rsid w:val="001849C5"/>
    <w:rsid w:val="00184D9D"/>
    <w:rsid w:val="00184E68"/>
    <w:rsid w:val="0018689A"/>
    <w:rsid w:val="001868A0"/>
    <w:rsid w:val="0019156A"/>
    <w:rsid w:val="00193A87"/>
    <w:rsid w:val="001942E7"/>
    <w:rsid w:val="00194409"/>
    <w:rsid w:val="00195999"/>
    <w:rsid w:val="001A0200"/>
    <w:rsid w:val="001A0A65"/>
    <w:rsid w:val="001A23DE"/>
    <w:rsid w:val="001A3C8D"/>
    <w:rsid w:val="001A536C"/>
    <w:rsid w:val="001A58BB"/>
    <w:rsid w:val="001A6924"/>
    <w:rsid w:val="001A6EC5"/>
    <w:rsid w:val="001A74ED"/>
    <w:rsid w:val="001B00F2"/>
    <w:rsid w:val="001B1A8F"/>
    <w:rsid w:val="001B32A8"/>
    <w:rsid w:val="001B3D90"/>
    <w:rsid w:val="001B43A1"/>
    <w:rsid w:val="001B463C"/>
    <w:rsid w:val="001B47A1"/>
    <w:rsid w:val="001B6EEE"/>
    <w:rsid w:val="001B6FCF"/>
    <w:rsid w:val="001B7C80"/>
    <w:rsid w:val="001C4EA9"/>
    <w:rsid w:val="001C50D5"/>
    <w:rsid w:val="001C52E7"/>
    <w:rsid w:val="001C6E61"/>
    <w:rsid w:val="001D06F1"/>
    <w:rsid w:val="001D1BAA"/>
    <w:rsid w:val="001D1E3D"/>
    <w:rsid w:val="001D286B"/>
    <w:rsid w:val="001D38C3"/>
    <w:rsid w:val="001D6A0F"/>
    <w:rsid w:val="001E27DC"/>
    <w:rsid w:val="001E3375"/>
    <w:rsid w:val="001E37F6"/>
    <w:rsid w:val="001E599C"/>
    <w:rsid w:val="001E6AF6"/>
    <w:rsid w:val="001E7363"/>
    <w:rsid w:val="001E7666"/>
    <w:rsid w:val="001F475E"/>
    <w:rsid w:val="001F79B0"/>
    <w:rsid w:val="001F7B4D"/>
    <w:rsid w:val="001F7CB6"/>
    <w:rsid w:val="002012DA"/>
    <w:rsid w:val="0020183C"/>
    <w:rsid w:val="00201FDE"/>
    <w:rsid w:val="00203E34"/>
    <w:rsid w:val="00205417"/>
    <w:rsid w:val="002055AE"/>
    <w:rsid w:val="00205DB5"/>
    <w:rsid w:val="002071FB"/>
    <w:rsid w:val="00212687"/>
    <w:rsid w:val="00212B1D"/>
    <w:rsid w:val="00215848"/>
    <w:rsid w:val="00215AF3"/>
    <w:rsid w:val="00215FCF"/>
    <w:rsid w:val="002208DC"/>
    <w:rsid w:val="00221BA4"/>
    <w:rsid w:val="00221F19"/>
    <w:rsid w:val="00223077"/>
    <w:rsid w:val="002275EF"/>
    <w:rsid w:val="0022792A"/>
    <w:rsid w:val="00227ABF"/>
    <w:rsid w:val="00230595"/>
    <w:rsid w:val="00230F94"/>
    <w:rsid w:val="00231DDC"/>
    <w:rsid w:val="002324CE"/>
    <w:rsid w:val="00232F04"/>
    <w:rsid w:val="00233D74"/>
    <w:rsid w:val="0023503E"/>
    <w:rsid w:val="00235788"/>
    <w:rsid w:val="0023596E"/>
    <w:rsid w:val="002377CD"/>
    <w:rsid w:val="002417A0"/>
    <w:rsid w:val="002438C7"/>
    <w:rsid w:val="00245AD9"/>
    <w:rsid w:val="00247429"/>
    <w:rsid w:val="00252BD6"/>
    <w:rsid w:val="00255244"/>
    <w:rsid w:val="002558CE"/>
    <w:rsid w:val="00255A5F"/>
    <w:rsid w:val="00256245"/>
    <w:rsid w:val="0026121A"/>
    <w:rsid w:val="002614CC"/>
    <w:rsid w:val="002622BA"/>
    <w:rsid w:val="00262384"/>
    <w:rsid w:val="0026263F"/>
    <w:rsid w:val="00263367"/>
    <w:rsid w:val="002716CF"/>
    <w:rsid w:val="00271A63"/>
    <w:rsid w:val="00272D21"/>
    <w:rsid w:val="00272F51"/>
    <w:rsid w:val="002742C0"/>
    <w:rsid w:val="00274460"/>
    <w:rsid w:val="00275DEE"/>
    <w:rsid w:val="00276206"/>
    <w:rsid w:val="0028109C"/>
    <w:rsid w:val="00281AF1"/>
    <w:rsid w:val="00285E74"/>
    <w:rsid w:val="002863D6"/>
    <w:rsid w:val="00286960"/>
    <w:rsid w:val="00287BA3"/>
    <w:rsid w:val="00287F80"/>
    <w:rsid w:val="00290418"/>
    <w:rsid w:val="00291A1A"/>
    <w:rsid w:val="00292E1D"/>
    <w:rsid w:val="002954F9"/>
    <w:rsid w:val="00295AAB"/>
    <w:rsid w:val="00295E64"/>
    <w:rsid w:val="00296264"/>
    <w:rsid w:val="002A0D15"/>
    <w:rsid w:val="002A0D57"/>
    <w:rsid w:val="002A27E5"/>
    <w:rsid w:val="002A2C45"/>
    <w:rsid w:val="002A3DFC"/>
    <w:rsid w:val="002A406C"/>
    <w:rsid w:val="002A4D9A"/>
    <w:rsid w:val="002A539C"/>
    <w:rsid w:val="002A5585"/>
    <w:rsid w:val="002A5CF8"/>
    <w:rsid w:val="002A60C5"/>
    <w:rsid w:val="002A68DB"/>
    <w:rsid w:val="002A79D1"/>
    <w:rsid w:val="002B3F2B"/>
    <w:rsid w:val="002B47C3"/>
    <w:rsid w:val="002B4D78"/>
    <w:rsid w:val="002B6076"/>
    <w:rsid w:val="002B69F4"/>
    <w:rsid w:val="002C128C"/>
    <w:rsid w:val="002C3E9B"/>
    <w:rsid w:val="002C477D"/>
    <w:rsid w:val="002C48B6"/>
    <w:rsid w:val="002C4C94"/>
    <w:rsid w:val="002C4F2B"/>
    <w:rsid w:val="002C5457"/>
    <w:rsid w:val="002C6407"/>
    <w:rsid w:val="002D25C6"/>
    <w:rsid w:val="002D2B7B"/>
    <w:rsid w:val="002D31E0"/>
    <w:rsid w:val="002D464F"/>
    <w:rsid w:val="002D4744"/>
    <w:rsid w:val="002D6880"/>
    <w:rsid w:val="002D7523"/>
    <w:rsid w:val="002D7FCE"/>
    <w:rsid w:val="002E0EA4"/>
    <w:rsid w:val="002E16DA"/>
    <w:rsid w:val="002E1CEC"/>
    <w:rsid w:val="002E1E97"/>
    <w:rsid w:val="002E3459"/>
    <w:rsid w:val="002E5AD7"/>
    <w:rsid w:val="002E70FF"/>
    <w:rsid w:val="002F0DEE"/>
    <w:rsid w:val="002F1C2B"/>
    <w:rsid w:val="002F25FF"/>
    <w:rsid w:val="002F2B21"/>
    <w:rsid w:val="002F3E37"/>
    <w:rsid w:val="002F4AD1"/>
    <w:rsid w:val="002F505B"/>
    <w:rsid w:val="00303D0D"/>
    <w:rsid w:val="0030507E"/>
    <w:rsid w:val="00306C3F"/>
    <w:rsid w:val="00307276"/>
    <w:rsid w:val="003072A2"/>
    <w:rsid w:val="00307995"/>
    <w:rsid w:val="00312224"/>
    <w:rsid w:val="003145FB"/>
    <w:rsid w:val="00315B43"/>
    <w:rsid w:val="00321B10"/>
    <w:rsid w:val="00322FB2"/>
    <w:rsid w:val="003231E6"/>
    <w:rsid w:val="003239E9"/>
    <w:rsid w:val="00323A31"/>
    <w:rsid w:val="00323F4D"/>
    <w:rsid w:val="003247A0"/>
    <w:rsid w:val="00325C53"/>
    <w:rsid w:val="0032612A"/>
    <w:rsid w:val="00330AB0"/>
    <w:rsid w:val="00331C13"/>
    <w:rsid w:val="00332BE2"/>
    <w:rsid w:val="003336DE"/>
    <w:rsid w:val="00333E4A"/>
    <w:rsid w:val="00334B24"/>
    <w:rsid w:val="00336016"/>
    <w:rsid w:val="00336949"/>
    <w:rsid w:val="00340611"/>
    <w:rsid w:val="00341927"/>
    <w:rsid w:val="00341C84"/>
    <w:rsid w:val="003465C8"/>
    <w:rsid w:val="00346E34"/>
    <w:rsid w:val="0035249F"/>
    <w:rsid w:val="003526AB"/>
    <w:rsid w:val="003526DA"/>
    <w:rsid w:val="00352D57"/>
    <w:rsid w:val="00353422"/>
    <w:rsid w:val="00353FAE"/>
    <w:rsid w:val="00354508"/>
    <w:rsid w:val="00355DC7"/>
    <w:rsid w:val="0035604E"/>
    <w:rsid w:val="003569D9"/>
    <w:rsid w:val="003571C2"/>
    <w:rsid w:val="00357633"/>
    <w:rsid w:val="00357A05"/>
    <w:rsid w:val="0036016B"/>
    <w:rsid w:val="00360D56"/>
    <w:rsid w:val="003631D0"/>
    <w:rsid w:val="003633C8"/>
    <w:rsid w:val="0036573F"/>
    <w:rsid w:val="00367A7B"/>
    <w:rsid w:val="00371D0E"/>
    <w:rsid w:val="00371FF6"/>
    <w:rsid w:val="003725E2"/>
    <w:rsid w:val="003733E6"/>
    <w:rsid w:val="00376BC5"/>
    <w:rsid w:val="00377C10"/>
    <w:rsid w:val="003827EE"/>
    <w:rsid w:val="0038372D"/>
    <w:rsid w:val="003851A7"/>
    <w:rsid w:val="00385988"/>
    <w:rsid w:val="00386A17"/>
    <w:rsid w:val="003902FD"/>
    <w:rsid w:val="00391174"/>
    <w:rsid w:val="0039194E"/>
    <w:rsid w:val="00392195"/>
    <w:rsid w:val="003945D5"/>
    <w:rsid w:val="003A016A"/>
    <w:rsid w:val="003A038F"/>
    <w:rsid w:val="003A08A5"/>
    <w:rsid w:val="003A24A0"/>
    <w:rsid w:val="003A26AA"/>
    <w:rsid w:val="003A34BF"/>
    <w:rsid w:val="003A3BD5"/>
    <w:rsid w:val="003A4741"/>
    <w:rsid w:val="003B0621"/>
    <w:rsid w:val="003B13C4"/>
    <w:rsid w:val="003B48A6"/>
    <w:rsid w:val="003B6A83"/>
    <w:rsid w:val="003B7D06"/>
    <w:rsid w:val="003C00BB"/>
    <w:rsid w:val="003C0243"/>
    <w:rsid w:val="003C211F"/>
    <w:rsid w:val="003C241F"/>
    <w:rsid w:val="003C2DF1"/>
    <w:rsid w:val="003C3982"/>
    <w:rsid w:val="003C42B4"/>
    <w:rsid w:val="003C46D0"/>
    <w:rsid w:val="003C49DD"/>
    <w:rsid w:val="003C5DE8"/>
    <w:rsid w:val="003C75A5"/>
    <w:rsid w:val="003D2F69"/>
    <w:rsid w:val="003D30F9"/>
    <w:rsid w:val="003D3ED9"/>
    <w:rsid w:val="003D40A1"/>
    <w:rsid w:val="003D4648"/>
    <w:rsid w:val="003D5093"/>
    <w:rsid w:val="003D7E8B"/>
    <w:rsid w:val="003E0708"/>
    <w:rsid w:val="003E2633"/>
    <w:rsid w:val="003E2D4D"/>
    <w:rsid w:val="003E636F"/>
    <w:rsid w:val="003E6A66"/>
    <w:rsid w:val="003E72D2"/>
    <w:rsid w:val="003F0FC4"/>
    <w:rsid w:val="003F26DA"/>
    <w:rsid w:val="003F28AE"/>
    <w:rsid w:val="003F31BD"/>
    <w:rsid w:val="003F60EF"/>
    <w:rsid w:val="003F6375"/>
    <w:rsid w:val="003F6D54"/>
    <w:rsid w:val="003F6F27"/>
    <w:rsid w:val="0040044D"/>
    <w:rsid w:val="00401C42"/>
    <w:rsid w:val="00401CE7"/>
    <w:rsid w:val="00402615"/>
    <w:rsid w:val="00402790"/>
    <w:rsid w:val="00402BDE"/>
    <w:rsid w:val="00404EBE"/>
    <w:rsid w:val="00406131"/>
    <w:rsid w:val="004074B4"/>
    <w:rsid w:val="00407CDF"/>
    <w:rsid w:val="00411C8E"/>
    <w:rsid w:val="00411D83"/>
    <w:rsid w:val="00416F5B"/>
    <w:rsid w:val="00420BCC"/>
    <w:rsid w:val="00420C68"/>
    <w:rsid w:val="004220AD"/>
    <w:rsid w:val="004228BB"/>
    <w:rsid w:val="0042458F"/>
    <w:rsid w:val="00425CEB"/>
    <w:rsid w:val="00426370"/>
    <w:rsid w:val="00426B83"/>
    <w:rsid w:val="0043032B"/>
    <w:rsid w:val="00430B81"/>
    <w:rsid w:val="00430BF5"/>
    <w:rsid w:val="00431135"/>
    <w:rsid w:val="00431297"/>
    <w:rsid w:val="00432BD8"/>
    <w:rsid w:val="00435E53"/>
    <w:rsid w:val="00437736"/>
    <w:rsid w:val="00440541"/>
    <w:rsid w:val="0044191A"/>
    <w:rsid w:val="00442043"/>
    <w:rsid w:val="00442598"/>
    <w:rsid w:val="004434B3"/>
    <w:rsid w:val="004436BA"/>
    <w:rsid w:val="004462AB"/>
    <w:rsid w:val="004464EE"/>
    <w:rsid w:val="00446B42"/>
    <w:rsid w:val="00450A3A"/>
    <w:rsid w:val="00451728"/>
    <w:rsid w:val="00451F56"/>
    <w:rsid w:val="00452971"/>
    <w:rsid w:val="004543EE"/>
    <w:rsid w:val="004547AC"/>
    <w:rsid w:val="004552C5"/>
    <w:rsid w:val="004558B8"/>
    <w:rsid w:val="00460262"/>
    <w:rsid w:val="0046094E"/>
    <w:rsid w:val="00461021"/>
    <w:rsid w:val="004639C1"/>
    <w:rsid w:val="00463A5E"/>
    <w:rsid w:val="00463F20"/>
    <w:rsid w:val="00464A83"/>
    <w:rsid w:val="00466680"/>
    <w:rsid w:val="00467CC9"/>
    <w:rsid w:val="00470D8A"/>
    <w:rsid w:val="00471BE8"/>
    <w:rsid w:val="00475D63"/>
    <w:rsid w:val="00476F1E"/>
    <w:rsid w:val="00480B5C"/>
    <w:rsid w:val="0048197C"/>
    <w:rsid w:val="004827B6"/>
    <w:rsid w:val="004829D7"/>
    <w:rsid w:val="00482E66"/>
    <w:rsid w:val="004858E6"/>
    <w:rsid w:val="00485FED"/>
    <w:rsid w:val="004868C6"/>
    <w:rsid w:val="004878B8"/>
    <w:rsid w:val="00487BF7"/>
    <w:rsid w:val="004903F2"/>
    <w:rsid w:val="00490743"/>
    <w:rsid w:val="0049134E"/>
    <w:rsid w:val="00491F03"/>
    <w:rsid w:val="004921BD"/>
    <w:rsid w:val="00492B32"/>
    <w:rsid w:val="0049569E"/>
    <w:rsid w:val="00497A59"/>
    <w:rsid w:val="004A1E39"/>
    <w:rsid w:val="004A3DEB"/>
    <w:rsid w:val="004A479F"/>
    <w:rsid w:val="004A486E"/>
    <w:rsid w:val="004A4A93"/>
    <w:rsid w:val="004A4F63"/>
    <w:rsid w:val="004A562E"/>
    <w:rsid w:val="004A7122"/>
    <w:rsid w:val="004A7472"/>
    <w:rsid w:val="004B23B6"/>
    <w:rsid w:val="004B359A"/>
    <w:rsid w:val="004B3A0F"/>
    <w:rsid w:val="004B5E55"/>
    <w:rsid w:val="004B7328"/>
    <w:rsid w:val="004C208E"/>
    <w:rsid w:val="004C25C0"/>
    <w:rsid w:val="004C2A89"/>
    <w:rsid w:val="004C4819"/>
    <w:rsid w:val="004C4C8D"/>
    <w:rsid w:val="004C57F3"/>
    <w:rsid w:val="004C77DD"/>
    <w:rsid w:val="004C7AF4"/>
    <w:rsid w:val="004D084F"/>
    <w:rsid w:val="004D1BA7"/>
    <w:rsid w:val="004D20DC"/>
    <w:rsid w:val="004D21B3"/>
    <w:rsid w:val="004D2481"/>
    <w:rsid w:val="004D4345"/>
    <w:rsid w:val="004D55B4"/>
    <w:rsid w:val="004D5AD6"/>
    <w:rsid w:val="004D639E"/>
    <w:rsid w:val="004D783F"/>
    <w:rsid w:val="004E001B"/>
    <w:rsid w:val="004E0749"/>
    <w:rsid w:val="004E0DB7"/>
    <w:rsid w:val="004E17B7"/>
    <w:rsid w:val="004E2338"/>
    <w:rsid w:val="004E270A"/>
    <w:rsid w:val="004E4090"/>
    <w:rsid w:val="004E4891"/>
    <w:rsid w:val="004E5C25"/>
    <w:rsid w:val="004E63DA"/>
    <w:rsid w:val="004E69FC"/>
    <w:rsid w:val="004E7BC7"/>
    <w:rsid w:val="004F026B"/>
    <w:rsid w:val="004F0A8F"/>
    <w:rsid w:val="004F1A15"/>
    <w:rsid w:val="004F21EA"/>
    <w:rsid w:val="004F2253"/>
    <w:rsid w:val="004F481B"/>
    <w:rsid w:val="004F5FF6"/>
    <w:rsid w:val="004F7B99"/>
    <w:rsid w:val="004F7FA6"/>
    <w:rsid w:val="00500F11"/>
    <w:rsid w:val="00502123"/>
    <w:rsid w:val="005022AD"/>
    <w:rsid w:val="00503A4F"/>
    <w:rsid w:val="00505764"/>
    <w:rsid w:val="00505DB9"/>
    <w:rsid w:val="005108FE"/>
    <w:rsid w:val="00511799"/>
    <w:rsid w:val="0051348D"/>
    <w:rsid w:val="005168AB"/>
    <w:rsid w:val="00521100"/>
    <w:rsid w:val="0052373C"/>
    <w:rsid w:val="00524A83"/>
    <w:rsid w:val="0052679C"/>
    <w:rsid w:val="00526E52"/>
    <w:rsid w:val="0053126E"/>
    <w:rsid w:val="005334E9"/>
    <w:rsid w:val="00535DB8"/>
    <w:rsid w:val="00537D26"/>
    <w:rsid w:val="00537EB5"/>
    <w:rsid w:val="005404EF"/>
    <w:rsid w:val="005406D8"/>
    <w:rsid w:val="0054212C"/>
    <w:rsid w:val="00543660"/>
    <w:rsid w:val="00543C34"/>
    <w:rsid w:val="00545E28"/>
    <w:rsid w:val="005468F8"/>
    <w:rsid w:val="00547188"/>
    <w:rsid w:val="00547DAA"/>
    <w:rsid w:val="00550A84"/>
    <w:rsid w:val="0055191B"/>
    <w:rsid w:val="00552502"/>
    <w:rsid w:val="00552DC9"/>
    <w:rsid w:val="00552E3E"/>
    <w:rsid w:val="00553ACA"/>
    <w:rsid w:val="0055438B"/>
    <w:rsid w:val="00556555"/>
    <w:rsid w:val="005572FF"/>
    <w:rsid w:val="00557DB0"/>
    <w:rsid w:val="0056139C"/>
    <w:rsid w:val="0056175B"/>
    <w:rsid w:val="00561B6B"/>
    <w:rsid w:val="00566C38"/>
    <w:rsid w:val="00567219"/>
    <w:rsid w:val="00567F4F"/>
    <w:rsid w:val="00573A27"/>
    <w:rsid w:val="00575C75"/>
    <w:rsid w:val="00577C5A"/>
    <w:rsid w:val="00581426"/>
    <w:rsid w:val="005836A8"/>
    <w:rsid w:val="00592E4A"/>
    <w:rsid w:val="00593583"/>
    <w:rsid w:val="00593CA2"/>
    <w:rsid w:val="005942FC"/>
    <w:rsid w:val="00596DCD"/>
    <w:rsid w:val="0059779F"/>
    <w:rsid w:val="005A0004"/>
    <w:rsid w:val="005A13C2"/>
    <w:rsid w:val="005A248E"/>
    <w:rsid w:val="005A2F6C"/>
    <w:rsid w:val="005A3DBF"/>
    <w:rsid w:val="005A4119"/>
    <w:rsid w:val="005A4CD7"/>
    <w:rsid w:val="005A4EB5"/>
    <w:rsid w:val="005B0E99"/>
    <w:rsid w:val="005B1A04"/>
    <w:rsid w:val="005B3AA5"/>
    <w:rsid w:val="005B42BA"/>
    <w:rsid w:val="005B642C"/>
    <w:rsid w:val="005B7D14"/>
    <w:rsid w:val="005C1EC9"/>
    <w:rsid w:val="005C2182"/>
    <w:rsid w:val="005C3C76"/>
    <w:rsid w:val="005C45D5"/>
    <w:rsid w:val="005C5249"/>
    <w:rsid w:val="005D0034"/>
    <w:rsid w:val="005D080C"/>
    <w:rsid w:val="005D151F"/>
    <w:rsid w:val="005D2D1B"/>
    <w:rsid w:val="005D3EFD"/>
    <w:rsid w:val="005D45BB"/>
    <w:rsid w:val="005E297A"/>
    <w:rsid w:val="005E4678"/>
    <w:rsid w:val="005E4855"/>
    <w:rsid w:val="005E4A7C"/>
    <w:rsid w:val="005E51CA"/>
    <w:rsid w:val="005E7F8B"/>
    <w:rsid w:val="005F0D69"/>
    <w:rsid w:val="005F28F8"/>
    <w:rsid w:val="005F3922"/>
    <w:rsid w:val="005F3C4A"/>
    <w:rsid w:val="005F3CFC"/>
    <w:rsid w:val="005F59BD"/>
    <w:rsid w:val="005F6163"/>
    <w:rsid w:val="005F7F5C"/>
    <w:rsid w:val="005F7F65"/>
    <w:rsid w:val="006015FD"/>
    <w:rsid w:val="00602246"/>
    <w:rsid w:val="006023F0"/>
    <w:rsid w:val="00604554"/>
    <w:rsid w:val="00605A7E"/>
    <w:rsid w:val="006064F7"/>
    <w:rsid w:val="00606895"/>
    <w:rsid w:val="00606A1F"/>
    <w:rsid w:val="0060799C"/>
    <w:rsid w:val="00610D60"/>
    <w:rsid w:val="0061136A"/>
    <w:rsid w:val="00612A1B"/>
    <w:rsid w:val="00615187"/>
    <w:rsid w:val="00616061"/>
    <w:rsid w:val="006170E5"/>
    <w:rsid w:val="00617975"/>
    <w:rsid w:val="00617C3D"/>
    <w:rsid w:val="00617FD6"/>
    <w:rsid w:val="00621FB1"/>
    <w:rsid w:val="00621FEE"/>
    <w:rsid w:val="00623862"/>
    <w:rsid w:val="006253DD"/>
    <w:rsid w:val="00625F5A"/>
    <w:rsid w:val="006271DD"/>
    <w:rsid w:val="00633333"/>
    <w:rsid w:val="00633568"/>
    <w:rsid w:val="00633C16"/>
    <w:rsid w:val="00634E12"/>
    <w:rsid w:val="00637167"/>
    <w:rsid w:val="006374B1"/>
    <w:rsid w:val="00637A1A"/>
    <w:rsid w:val="00640D64"/>
    <w:rsid w:val="00642B21"/>
    <w:rsid w:val="0064459D"/>
    <w:rsid w:val="00650DAA"/>
    <w:rsid w:val="006513CF"/>
    <w:rsid w:val="00652E30"/>
    <w:rsid w:val="006562A8"/>
    <w:rsid w:val="0065759A"/>
    <w:rsid w:val="006577CF"/>
    <w:rsid w:val="00660DEC"/>
    <w:rsid w:val="00663E6E"/>
    <w:rsid w:val="00664B13"/>
    <w:rsid w:val="006657D0"/>
    <w:rsid w:val="00667843"/>
    <w:rsid w:val="00670BC6"/>
    <w:rsid w:val="00671649"/>
    <w:rsid w:val="00671694"/>
    <w:rsid w:val="00671D71"/>
    <w:rsid w:val="00672D40"/>
    <w:rsid w:val="0067335F"/>
    <w:rsid w:val="00674F18"/>
    <w:rsid w:val="006766A4"/>
    <w:rsid w:val="00676EBC"/>
    <w:rsid w:val="00677D0C"/>
    <w:rsid w:val="006802E3"/>
    <w:rsid w:val="00683408"/>
    <w:rsid w:val="00690D9C"/>
    <w:rsid w:val="00691431"/>
    <w:rsid w:val="00691614"/>
    <w:rsid w:val="00692F2B"/>
    <w:rsid w:val="0069343D"/>
    <w:rsid w:val="00693C60"/>
    <w:rsid w:val="00694199"/>
    <w:rsid w:val="0069548F"/>
    <w:rsid w:val="00697279"/>
    <w:rsid w:val="006A196A"/>
    <w:rsid w:val="006A22D1"/>
    <w:rsid w:val="006A642F"/>
    <w:rsid w:val="006A6FBE"/>
    <w:rsid w:val="006A72D8"/>
    <w:rsid w:val="006B01E4"/>
    <w:rsid w:val="006B1230"/>
    <w:rsid w:val="006B1F88"/>
    <w:rsid w:val="006B27EE"/>
    <w:rsid w:val="006B28AC"/>
    <w:rsid w:val="006B3151"/>
    <w:rsid w:val="006B31B7"/>
    <w:rsid w:val="006B3CC4"/>
    <w:rsid w:val="006B3F79"/>
    <w:rsid w:val="006B4D65"/>
    <w:rsid w:val="006B5781"/>
    <w:rsid w:val="006B57C4"/>
    <w:rsid w:val="006B610F"/>
    <w:rsid w:val="006B79E3"/>
    <w:rsid w:val="006B7C31"/>
    <w:rsid w:val="006C0E63"/>
    <w:rsid w:val="006C38D7"/>
    <w:rsid w:val="006C57A6"/>
    <w:rsid w:val="006D108B"/>
    <w:rsid w:val="006D2490"/>
    <w:rsid w:val="006D2B97"/>
    <w:rsid w:val="006D363E"/>
    <w:rsid w:val="006D4215"/>
    <w:rsid w:val="006D42D9"/>
    <w:rsid w:val="006D4EDD"/>
    <w:rsid w:val="006D5B12"/>
    <w:rsid w:val="006D5C94"/>
    <w:rsid w:val="006D7971"/>
    <w:rsid w:val="006E08DD"/>
    <w:rsid w:val="006E3606"/>
    <w:rsid w:val="006E40CF"/>
    <w:rsid w:val="006E6C87"/>
    <w:rsid w:val="006E6C9F"/>
    <w:rsid w:val="006E6CC3"/>
    <w:rsid w:val="006E7031"/>
    <w:rsid w:val="006E70F5"/>
    <w:rsid w:val="006E72A7"/>
    <w:rsid w:val="006E7D2E"/>
    <w:rsid w:val="006F050A"/>
    <w:rsid w:val="006F16CC"/>
    <w:rsid w:val="006F1FDE"/>
    <w:rsid w:val="006F22B0"/>
    <w:rsid w:val="006F25BF"/>
    <w:rsid w:val="006F5801"/>
    <w:rsid w:val="006F6204"/>
    <w:rsid w:val="006F6D03"/>
    <w:rsid w:val="006F7B92"/>
    <w:rsid w:val="00703685"/>
    <w:rsid w:val="0070517B"/>
    <w:rsid w:val="00705180"/>
    <w:rsid w:val="007052EB"/>
    <w:rsid w:val="007075CB"/>
    <w:rsid w:val="00707FE4"/>
    <w:rsid w:val="00711721"/>
    <w:rsid w:val="007136B5"/>
    <w:rsid w:val="00713A3B"/>
    <w:rsid w:val="00714F0C"/>
    <w:rsid w:val="007155BC"/>
    <w:rsid w:val="00715F56"/>
    <w:rsid w:val="0071626F"/>
    <w:rsid w:val="00716F89"/>
    <w:rsid w:val="00716F98"/>
    <w:rsid w:val="00717D12"/>
    <w:rsid w:val="0072015F"/>
    <w:rsid w:val="00720291"/>
    <w:rsid w:val="0072082D"/>
    <w:rsid w:val="00721F8C"/>
    <w:rsid w:val="00722056"/>
    <w:rsid w:val="00725738"/>
    <w:rsid w:val="00726750"/>
    <w:rsid w:val="007276C2"/>
    <w:rsid w:val="00727BB2"/>
    <w:rsid w:val="00731BD2"/>
    <w:rsid w:val="007331E5"/>
    <w:rsid w:val="0073474D"/>
    <w:rsid w:val="00735609"/>
    <w:rsid w:val="007357A6"/>
    <w:rsid w:val="00735E74"/>
    <w:rsid w:val="00742002"/>
    <w:rsid w:val="007432AA"/>
    <w:rsid w:val="00745BC3"/>
    <w:rsid w:val="00746E37"/>
    <w:rsid w:val="007470E8"/>
    <w:rsid w:val="007506CF"/>
    <w:rsid w:val="00751AE1"/>
    <w:rsid w:val="0075212C"/>
    <w:rsid w:val="007527C7"/>
    <w:rsid w:val="0075633F"/>
    <w:rsid w:val="00756E2C"/>
    <w:rsid w:val="00757D46"/>
    <w:rsid w:val="0076039A"/>
    <w:rsid w:val="00761291"/>
    <w:rsid w:val="00763766"/>
    <w:rsid w:val="00763CDA"/>
    <w:rsid w:val="007644D4"/>
    <w:rsid w:val="00765FA4"/>
    <w:rsid w:val="00766A2E"/>
    <w:rsid w:val="00766ECB"/>
    <w:rsid w:val="0077041F"/>
    <w:rsid w:val="00770987"/>
    <w:rsid w:val="007716BA"/>
    <w:rsid w:val="0077175B"/>
    <w:rsid w:val="0077391D"/>
    <w:rsid w:val="00773E03"/>
    <w:rsid w:val="00773EA8"/>
    <w:rsid w:val="00774902"/>
    <w:rsid w:val="00776C73"/>
    <w:rsid w:val="007776A5"/>
    <w:rsid w:val="00777BAD"/>
    <w:rsid w:val="00781822"/>
    <w:rsid w:val="00781E5E"/>
    <w:rsid w:val="00782017"/>
    <w:rsid w:val="00784393"/>
    <w:rsid w:val="0078478D"/>
    <w:rsid w:val="0078506C"/>
    <w:rsid w:val="00785305"/>
    <w:rsid w:val="007855FB"/>
    <w:rsid w:val="0078583D"/>
    <w:rsid w:val="007868DF"/>
    <w:rsid w:val="0078739B"/>
    <w:rsid w:val="007909F2"/>
    <w:rsid w:val="00790B86"/>
    <w:rsid w:val="00791300"/>
    <w:rsid w:val="00793749"/>
    <w:rsid w:val="00793B69"/>
    <w:rsid w:val="00794BCD"/>
    <w:rsid w:val="0079630D"/>
    <w:rsid w:val="007A1980"/>
    <w:rsid w:val="007A2398"/>
    <w:rsid w:val="007A534A"/>
    <w:rsid w:val="007A61F7"/>
    <w:rsid w:val="007A79E1"/>
    <w:rsid w:val="007B08A2"/>
    <w:rsid w:val="007B1CCB"/>
    <w:rsid w:val="007B1EA9"/>
    <w:rsid w:val="007B29AA"/>
    <w:rsid w:val="007B2E6A"/>
    <w:rsid w:val="007B4C6D"/>
    <w:rsid w:val="007B53A4"/>
    <w:rsid w:val="007B78D3"/>
    <w:rsid w:val="007C1494"/>
    <w:rsid w:val="007C26A4"/>
    <w:rsid w:val="007C3A14"/>
    <w:rsid w:val="007C3E6A"/>
    <w:rsid w:val="007C431B"/>
    <w:rsid w:val="007C652F"/>
    <w:rsid w:val="007C702C"/>
    <w:rsid w:val="007C78DF"/>
    <w:rsid w:val="007C7A91"/>
    <w:rsid w:val="007D2589"/>
    <w:rsid w:val="007D4782"/>
    <w:rsid w:val="007E1D07"/>
    <w:rsid w:val="007E240D"/>
    <w:rsid w:val="007E247C"/>
    <w:rsid w:val="007E3CE8"/>
    <w:rsid w:val="007E47B7"/>
    <w:rsid w:val="007E49D0"/>
    <w:rsid w:val="007E4EBF"/>
    <w:rsid w:val="007E6850"/>
    <w:rsid w:val="007F17D7"/>
    <w:rsid w:val="007F1A63"/>
    <w:rsid w:val="007F1F77"/>
    <w:rsid w:val="007F26DB"/>
    <w:rsid w:val="007F2F71"/>
    <w:rsid w:val="007F3361"/>
    <w:rsid w:val="007F558F"/>
    <w:rsid w:val="007F59C9"/>
    <w:rsid w:val="00800104"/>
    <w:rsid w:val="00800B37"/>
    <w:rsid w:val="00803C22"/>
    <w:rsid w:val="0080646D"/>
    <w:rsid w:val="0080669A"/>
    <w:rsid w:val="008069C3"/>
    <w:rsid w:val="008074E3"/>
    <w:rsid w:val="00813FD2"/>
    <w:rsid w:val="00814568"/>
    <w:rsid w:val="00814768"/>
    <w:rsid w:val="00814C3E"/>
    <w:rsid w:val="00815E7A"/>
    <w:rsid w:val="00817EF4"/>
    <w:rsid w:val="00820B93"/>
    <w:rsid w:val="00823947"/>
    <w:rsid w:val="008253AD"/>
    <w:rsid w:val="00825FCA"/>
    <w:rsid w:val="008265A6"/>
    <w:rsid w:val="00830FBC"/>
    <w:rsid w:val="008330D3"/>
    <w:rsid w:val="00833D7B"/>
    <w:rsid w:val="008342D2"/>
    <w:rsid w:val="00834778"/>
    <w:rsid w:val="00835B9A"/>
    <w:rsid w:val="00836F1B"/>
    <w:rsid w:val="00837E8B"/>
    <w:rsid w:val="00843B07"/>
    <w:rsid w:val="00844232"/>
    <w:rsid w:val="00845098"/>
    <w:rsid w:val="00850FDB"/>
    <w:rsid w:val="00851BF2"/>
    <w:rsid w:val="0085296E"/>
    <w:rsid w:val="00852BA3"/>
    <w:rsid w:val="00853D94"/>
    <w:rsid w:val="00853EE8"/>
    <w:rsid w:val="00854EE9"/>
    <w:rsid w:val="008555DD"/>
    <w:rsid w:val="00855AA9"/>
    <w:rsid w:val="00857BA9"/>
    <w:rsid w:val="00857E4E"/>
    <w:rsid w:val="008607E9"/>
    <w:rsid w:val="00861933"/>
    <w:rsid w:val="00861A4F"/>
    <w:rsid w:val="008621A1"/>
    <w:rsid w:val="00862C6A"/>
    <w:rsid w:val="00866ADF"/>
    <w:rsid w:val="00870284"/>
    <w:rsid w:val="008729CD"/>
    <w:rsid w:val="00873335"/>
    <w:rsid w:val="00873466"/>
    <w:rsid w:val="008745CB"/>
    <w:rsid w:val="00875A74"/>
    <w:rsid w:val="00876429"/>
    <w:rsid w:val="00880183"/>
    <w:rsid w:val="0088067F"/>
    <w:rsid w:val="00881757"/>
    <w:rsid w:val="00883823"/>
    <w:rsid w:val="0088521D"/>
    <w:rsid w:val="00885D83"/>
    <w:rsid w:val="00886E03"/>
    <w:rsid w:val="008879ED"/>
    <w:rsid w:val="00892031"/>
    <w:rsid w:val="00892611"/>
    <w:rsid w:val="00895258"/>
    <w:rsid w:val="00895ED8"/>
    <w:rsid w:val="008A12FE"/>
    <w:rsid w:val="008A535A"/>
    <w:rsid w:val="008A5B78"/>
    <w:rsid w:val="008A5FD5"/>
    <w:rsid w:val="008B0179"/>
    <w:rsid w:val="008B0B6C"/>
    <w:rsid w:val="008B1331"/>
    <w:rsid w:val="008B1F42"/>
    <w:rsid w:val="008B7C2A"/>
    <w:rsid w:val="008B7EC5"/>
    <w:rsid w:val="008C4401"/>
    <w:rsid w:val="008D02E4"/>
    <w:rsid w:val="008D0785"/>
    <w:rsid w:val="008D1313"/>
    <w:rsid w:val="008D28ED"/>
    <w:rsid w:val="008D3928"/>
    <w:rsid w:val="008D466B"/>
    <w:rsid w:val="008D4B59"/>
    <w:rsid w:val="008D51BB"/>
    <w:rsid w:val="008D7CC0"/>
    <w:rsid w:val="008D7DCE"/>
    <w:rsid w:val="008E10A0"/>
    <w:rsid w:val="008E28E3"/>
    <w:rsid w:val="008E4C8D"/>
    <w:rsid w:val="008E563E"/>
    <w:rsid w:val="008E67AA"/>
    <w:rsid w:val="008E68AE"/>
    <w:rsid w:val="008F07DE"/>
    <w:rsid w:val="008F380C"/>
    <w:rsid w:val="008F4F93"/>
    <w:rsid w:val="008F52A1"/>
    <w:rsid w:val="008F59BB"/>
    <w:rsid w:val="009013BB"/>
    <w:rsid w:val="009023D1"/>
    <w:rsid w:val="00902EB9"/>
    <w:rsid w:val="0090468E"/>
    <w:rsid w:val="00905D80"/>
    <w:rsid w:val="00906A78"/>
    <w:rsid w:val="00910688"/>
    <w:rsid w:val="009121ED"/>
    <w:rsid w:val="00913870"/>
    <w:rsid w:val="00915B71"/>
    <w:rsid w:val="0092018E"/>
    <w:rsid w:val="009210BA"/>
    <w:rsid w:val="009224F1"/>
    <w:rsid w:val="00923B10"/>
    <w:rsid w:val="00923FB0"/>
    <w:rsid w:val="009249F2"/>
    <w:rsid w:val="00925061"/>
    <w:rsid w:val="00925E36"/>
    <w:rsid w:val="00926FD3"/>
    <w:rsid w:val="0093051A"/>
    <w:rsid w:val="00930C94"/>
    <w:rsid w:val="00932CFD"/>
    <w:rsid w:val="00933E50"/>
    <w:rsid w:val="0093449E"/>
    <w:rsid w:val="0093629D"/>
    <w:rsid w:val="00943269"/>
    <w:rsid w:val="00943532"/>
    <w:rsid w:val="00943683"/>
    <w:rsid w:val="00943BAE"/>
    <w:rsid w:val="00943D56"/>
    <w:rsid w:val="0094539A"/>
    <w:rsid w:val="0094555E"/>
    <w:rsid w:val="009477E9"/>
    <w:rsid w:val="009477EA"/>
    <w:rsid w:val="00947823"/>
    <w:rsid w:val="00953D3D"/>
    <w:rsid w:val="00955ADC"/>
    <w:rsid w:val="00957BD6"/>
    <w:rsid w:val="00962927"/>
    <w:rsid w:val="0096340F"/>
    <w:rsid w:val="00964DA7"/>
    <w:rsid w:val="009703BA"/>
    <w:rsid w:val="00971178"/>
    <w:rsid w:val="0097123B"/>
    <w:rsid w:val="00971982"/>
    <w:rsid w:val="00974035"/>
    <w:rsid w:val="00975835"/>
    <w:rsid w:val="00975CEC"/>
    <w:rsid w:val="00977BA1"/>
    <w:rsid w:val="00981BF6"/>
    <w:rsid w:val="00981F02"/>
    <w:rsid w:val="00983831"/>
    <w:rsid w:val="00984027"/>
    <w:rsid w:val="009853EB"/>
    <w:rsid w:val="00986300"/>
    <w:rsid w:val="009876A7"/>
    <w:rsid w:val="009878BB"/>
    <w:rsid w:val="00991E7B"/>
    <w:rsid w:val="009920DE"/>
    <w:rsid w:val="009952F1"/>
    <w:rsid w:val="009976E5"/>
    <w:rsid w:val="00997E82"/>
    <w:rsid w:val="009A2C25"/>
    <w:rsid w:val="009A3E81"/>
    <w:rsid w:val="009A4652"/>
    <w:rsid w:val="009A4BDE"/>
    <w:rsid w:val="009B1311"/>
    <w:rsid w:val="009B2CE6"/>
    <w:rsid w:val="009B6504"/>
    <w:rsid w:val="009B77A8"/>
    <w:rsid w:val="009B7C57"/>
    <w:rsid w:val="009C509E"/>
    <w:rsid w:val="009C5342"/>
    <w:rsid w:val="009C534C"/>
    <w:rsid w:val="009D0730"/>
    <w:rsid w:val="009D2395"/>
    <w:rsid w:val="009D2C45"/>
    <w:rsid w:val="009D346F"/>
    <w:rsid w:val="009D3AED"/>
    <w:rsid w:val="009D4AB2"/>
    <w:rsid w:val="009D4B93"/>
    <w:rsid w:val="009D6670"/>
    <w:rsid w:val="009E0D7D"/>
    <w:rsid w:val="009E1328"/>
    <w:rsid w:val="009E2070"/>
    <w:rsid w:val="009E231D"/>
    <w:rsid w:val="009E2805"/>
    <w:rsid w:val="009E2F85"/>
    <w:rsid w:val="009E4202"/>
    <w:rsid w:val="009E48CE"/>
    <w:rsid w:val="009E5452"/>
    <w:rsid w:val="009E5D20"/>
    <w:rsid w:val="009E5D23"/>
    <w:rsid w:val="009E5D73"/>
    <w:rsid w:val="009E60E9"/>
    <w:rsid w:val="009E6603"/>
    <w:rsid w:val="009E7F77"/>
    <w:rsid w:val="009F04AB"/>
    <w:rsid w:val="009F1DDE"/>
    <w:rsid w:val="009F3109"/>
    <w:rsid w:val="009F4633"/>
    <w:rsid w:val="009F4741"/>
    <w:rsid w:val="009F7083"/>
    <w:rsid w:val="00A00AD4"/>
    <w:rsid w:val="00A01374"/>
    <w:rsid w:val="00A03974"/>
    <w:rsid w:val="00A05260"/>
    <w:rsid w:val="00A05BE6"/>
    <w:rsid w:val="00A07E0D"/>
    <w:rsid w:val="00A10008"/>
    <w:rsid w:val="00A10EC8"/>
    <w:rsid w:val="00A151F0"/>
    <w:rsid w:val="00A152D8"/>
    <w:rsid w:val="00A1605C"/>
    <w:rsid w:val="00A21A75"/>
    <w:rsid w:val="00A22B3B"/>
    <w:rsid w:val="00A23C45"/>
    <w:rsid w:val="00A24DC7"/>
    <w:rsid w:val="00A26393"/>
    <w:rsid w:val="00A305CD"/>
    <w:rsid w:val="00A315BD"/>
    <w:rsid w:val="00A31E92"/>
    <w:rsid w:val="00A3397D"/>
    <w:rsid w:val="00A3575D"/>
    <w:rsid w:val="00A36344"/>
    <w:rsid w:val="00A37A45"/>
    <w:rsid w:val="00A40912"/>
    <w:rsid w:val="00A42A65"/>
    <w:rsid w:val="00A44885"/>
    <w:rsid w:val="00A449DD"/>
    <w:rsid w:val="00A51F17"/>
    <w:rsid w:val="00A528C9"/>
    <w:rsid w:val="00A52C9C"/>
    <w:rsid w:val="00A52E22"/>
    <w:rsid w:val="00A52E62"/>
    <w:rsid w:val="00A53896"/>
    <w:rsid w:val="00A60467"/>
    <w:rsid w:val="00A6102B"/>
    <w:rsid w:val="00A61A4B"/>
    <w:rsid w:val="00A61C0B"/>
    <w:rsid w:val="00A61C12"/>
    <w:rsid w:val="00A62504"/>
    <w:rsid w:val="00A64667"/>
    <w:rsid w:val="00A652B6"/>
    <w:rsid w:val="00A67BD4"/>
    <w:rsid w:val="00A70F16"/>
    <w:rsid w:val="00A73D4A"/>
    <w:rsid w:val="00A76237"/>
    <w:rsid w:val="00A775D9"/>
    <w:rsid w:val="00A77872"/>
    <w:rsid w:val="00A802BE"/>
    <w:rsid w:val="00A80CFC"/>
    <w:rsid w:val="00A81EAA"/>
    <w:rsid w:val="00A8251D"/>
    <w:rsid w:val="00A82AA0"/>
    <w:rsid w:val="00A83129"/>
    <w:rsid w:val="00A91BEB"/>
    <w:rsid w:val="00A94999"/>
    <w:rsid w:val="00A94D35"/>
    <w:rsid w:val="00A95063"/>
    <w:rsid w:val="00A95AA2"/>
    <w:rsid w:val="00AA1984"/>
    <w:rsid w:val="00AA25EF"/>
    <w:rsid w:val="00AA2716"/>
    <w:rsid w:val="00AA291E"/>
    <w:rsid w:val="00AA3F11"/>
    <w:rsid w:val="00AA4809"/>
    <w:rsid w:val="00AA7624"/>
    <w:rsid w:val="00AA7975"/>
    <w:rsid w:val="00AB1ADE"/>
    <w:rsid w:val="00AB26E7"/>
    <w:rsid w:val="00AB36BB"/>
    <w:rsid w:val="00AB3A38"/>
    <w:rsid w:val="00AB4DA1"/>
    <w:rsid w:val="00AB6062"/>
    <w:rsid w:val="00AB6301"/>
    <w:rsid w:val="00AC09F3"/>
    <w:rsid w:val="00AC1BC4"/>
    <w:rsid w:val="00AC5494"/>
    <w:rsid w:val="00AC5860"/>
    <w:rsid w:val="00AD0CA9"/>
    <w:rsid w:val="00AD28B0"/>
    <w:rsid w:val="00AD29B0"/>
    <w:rsid w:val="00AD2ED7"/>
    <w:rsid w:val="00AD3241"/>
    <w:rsid w:val="00AD446B"/>
    <w:rsid w:val="00AD4903"/>
    <w:rsid w:val="00AD4EB2"/>
    <w:rsid w:val="00AD4F28"/>
    <w:rsid w:val="00AD5776"/>
    <w:rsid w:val="00AD5ADE"/>
    <w:rsid w:val="00AD6351"/>
    <w:rsid w:val="00AE1CEA"/>
    <w:rsid w:val="00AE1F72"/>
    <w:rsid w:val="00AE218C"/>
    <w:rsid w:val="00AE39FA"/>
    <w:rsid w:val="00AE4C46"/>
    <w:rsid w:val="00AE638A"/>
    <w:rsid w:val="00AE7D56"/>
    <w:rsid w:val="00AF0A20"/>
    <w:rsid w:val="00AF230D"/>
    <w:rsid w:val="00AF2A29"/>
    <w:rsid w:val="00AF307B"/>
    <w:rsid w:val="00AF3917"/>
    <w:rsid w:val="00AF6536"/>
    <w:rsid w:val="00AF6877"/>
    <w:rsid w:val="00AF774A"/>
    <w:rsid w:val="00AF799D"/>
    <w:rsid w:val="00B01D32"/>
    <w:rsid w:val="00B02066"/>
    <w:rsid w:val="00B02338"/>
    <w:rsid w:val="00B02A24"/>
    <w:rsid w:val="00B04247"/>
    <w:rsid w:val="00B054B9"/>
    <w:rsid w:val="00B063A9"/>
    <w:rsid w:val="00B10296"/>
    <w:rsid w:val="00B12CEE"/>
    <w:rsid w:val="00B13C70"/>
    <w:rsid w:val="00B14B00"/>
    <w:rsid w:val="00B15203"/>
    <w:rsid w:val="00B153E9"/>
    <w:rsid w:val="00B15A16"/>
    <w:rsid w:val="00B22010"/>
    <w:rsid w:val="00B22857"/>
    <w:rsid w:val="00B2292A"/>
    <w:rsid w:val="00B23019"/>
    <w:rsid w:val="00B23069"/>
    <w:rsid w:val="00B24261"/>
    <w:rsid w:val="00B2445B"/>
    <w:rsid w:val="00B25A6D"/>
    <w:rsid w:val="00B3141B"/>
    <w:rsid w:val="00B34E72"/>
    <w:rsid w:val="00B35FF3"/>
    <w:rsid w:val="00B36346"/>
    <w:rsid w:val="00B36543"/>
    <w:rsid w:val="00B372AC"/>
    <w:rsid w:val="00B40CA2"/>
    <w:rsid w:val="00B4191B"/>
    <w:rsid w:val="00B4326A"/>
    <w:rsid w:val="00B43F17"/>
    <w:rsid w:val="00B45A56"/>
    <w:rsid w:val="00B45DD8"/>
    <w:rsid w:val="00B477E1"/>
    <w:rsid w:val="00B50034"/>
    <w:rsid w:val="00B524B0"/>
    <w:rsid w:val="00B5365E"/>
    <w:rsid w:val="00B536F8"/>
    <w:rsid w:val="00B53A0A"/>
    <w:rsid w:val="00B5738E"/>
    <w:rsid w:val="00B602AF"/>
    <w:rsid w:val="00B609BA"/>
    <w:rsid w:val="00B61237"/>
    <w:rsid w:val="00B616E4"/>
    <w:rsid w:val="00B6184E"/>
    <w:rsid w:val="00B62700"/>
    <w:rsid w:val="00B6275B"/>
    <w:rsid w:val="00B62E8D"/>
    <w:rsid w:val="00B62FD0"/>
    <w:rsid w:val="00B63084"/>
    <w:rsid w:val="00B64724"/>
    <w:rsid w:val="00B65DE0"/>
    <w:rsid w:val="00B65DEF"/>
    <w:rsid w:val="00B67C5F"/>
    <w:rsid w:val="00B70D39"/>
    <w:rsid w:val="00B7158D"/>
    <w:rsid w:val="00B71671"/>
    <w:rsid w:val="00B71AA8"/>
    <w:rsid w:val="00B71B7D"/>
    <w:rsid w:val="00B72447"/>
    <w:rsid w:val="00B73100"/>
    <w:rsid w:val="00B75713"/>
    <w:rsid w:val="00B7611D"/>
    <w:rsid w:val="00B766DC"/>
    <w:rsid w:val="00B77D5E"/>
    <w:rsid w:val="00B77F17"/>
    <w:rsid w:val="00B803A0"/>
    <w:rsid w:val="00B81D43"/>
    <w:rsid w:val="00B821F5"/>
    <w:rsid w:val="00B82ABA"/>
    <w:rsid w:val="00B848E1"/>
    <w:rsid w:val="00B864B9"/>
    <w:rsid w:val="00B87AC4"/>
    <w:rsid w:val="00B91D86"/>
    <w:rsid w:val="00B92A52"/>
    <w:rsid w:val="00B92D0D"/>
    <w:rsid w:val="00B92E14"/>
    <w:rsid w:val="00B92FE5"/>
    <w:rsid w:val="00B93BF9"/>
    <w:rsid w:val="00B940BA"/>
    <w:rsid w:val="00BA118B"/>
    <w:rsid w:val="00BA11BC"/>
    <w:rsid w:val="00BA398D"/>
    <w:rsid w:val="00BA3B11"/>
    <w:rsid w:val="00BA6321"/>
    <w:rsid w:val="00BA6717"/>
    <w:rsid w:val="00BA7D66"/>
    <w:rsid w:val="00BB0964"/>
    <w:rsid w:val="00BB1879"/>
    <w:rsid w:val="00BB76E1"/>
    <w:rsid w:val="00BB797B"/>
    <w:rsid w:val="00BC0E1B"/>
    <w:rsid w:val="00BC185C"/>
    <w:rsid w:val="00BC20DD"/>
    <w:rsid w:val="00BC2624"/>
    <w:rsid w:val="00BC4CC4"/>
    <w:rsid w:val="00BC5296"/>
    <w:rsid w:val="00BC5DBE"/>
    <w:rsid w:val="00BC5DF4"/>
    <w:rsid w:val="00BC6B20"/>
    <w:rsid w:val="00BC6C4D"/>
    <w:rsid w:val="00BC7574"/>
    <w:rsid w:val="00BC7B31"/>
    <w:rsid w:val="00BC7F78"/>
    <w:rsid w:val="00BD0173"/>
    <w:rsid w:val="00BD081F"/>
    <w:rsid w:val="00BD099C"/>
    <w:rsid w:val="00BD0FA0"/>
    <w:rsid w:val="00BD41AE"/>
    <w:rsid w:val="00BD5CC7"/>
    <w:rsid w:val="00BD79C8"/>
    <w:rsid w:val="00BE0A95"/>
    <w:rsid w:val="00BE303C"/>
    <w:rsid w:val="00BE3819"/>
    <w:rsid w:val="00BE4E82"/>
    <w:rsid w:val="00BE7849"/>
    <w:rsid w:val="00BE7ACA"/>
    <w:rsid w:val="00BE7E0B"/>
    <w:rsid w:val="00BE7EC2"/>
    <w:rsid w:val="00BF0683"/>
    <w:rsid w:val="00BF0B34"/>
    <w:rsid w:val="00BF1102"/>
    <w:rsid w:val="00BF20FF"/>
    <w:rsid w:val="00BF2414"/>
    <w:rsid w:val="00BF2672"/>
    <w:rsid w:val="00BF287C"/>
    <w:rsid w:val="00BF36C1"/>
    <w:rsid w:val="00BF5C31"/>
    <w:rsid w:val="00BF71AF"/>
    <w:rsid w:val="00C00116"/>
    <w:rsid w:val="00C01091"/>
    <w:rsid w:val="00C01401"/>
    <w:rsid w:val="00C02F04"/>
    <w:rsid w:val="00C03BC0"/>
    <w:rsid w:val="00C05806"/>
    <w:rsid w:val="00C0583C"/>
    <w:rsid w:val="00C05E80"/>
    <w:rsid w:val="00C068AA"/>
    <w:rsid w:val="00C07355"/>
    <w:rsid w:val="00C1007E"/>
    <w:rsid w:val="00C101ED"/>
    <w:rsid w:val="00C11D03"/>
    <w:rsid w:val="00C12EC8"/>
    <w:rsid w:val="00C139C0"/>
    <w:rsid w:val="00C14BCC"/>
    <w:rsid w:val="00C1609E"/>
    <w:rsid w:val="00C16BC4"/>
    <w:rsid w:val="00C170EC"/>
    <w:rsid w:val="00C17C65"/>
    <w:rsid w:val="00C20702"/>
    <w:rsid w:val="00C225E5"/>
    <w:rsid w:val="00C24A98"/>
    <w:rsid w:val="00C25466"/>
    <w:rsid w:val="00C30252"/>
    <w:rsid w:val="00C30317"/>
    <w:rsid w:val="00C30510"/>
    <w:rsid w:val="00C339B5"/>
    <w:rsid w:val="00C352D6"/>
    <w:rsid w:val="00C35C01"/>
    <w:rsid w:val="00C36D8E"/>
    <w:rsid w:val="00C405D4"/>
    <w:rsid w:val="00C408EC"/>
    <w:rsid w:val="00C42A42"/>
    <w:rsid w:val="00C42E4E"/>
    <w:rsid w:val="00C44A10"/>
    <w:rsid w:val="00C455DC"/>
    <w:rsid w:val="00C46E85"/>
    <w:rsid w:val="00C47AD6"/>
    <w:rsid w:val="00C47BF0"/>
    <w:rsid w:val="00C50E35"/>
    <w:rsid w:val="00C5132D"/>
    <w:rsid w:val="00C54A41"/>
    <w:rsid w:val="00C54DA1"/>
    <w:rsid w:val="00C550C9"/>
    <w:rsid w:val="00C55BC5"/>
    <w:rsid w:val="00C575A5"/>
    <w:rsid w:val="00C60540"/>
    <w:rsid w:val="00C6078B"/>
    <w:rsid w:val="00C622C6"/>
    <w:rsid w:val="00C6400A"/>
    <w:rsid w:val="00C66C01"/>
    <w:rsid w:val="00C677DA"/>
    <w:rsid w:val="00C732D1"/>
    <w:rsid w:val="00C73F94"/>
    <w:rsid w:val="00C76387"/>
    <w:rsid w:val="00C76E08"/>
    <w:rsid w:val="00C7708F"/>
    <w:rsid w:val="00C77753"/>
    <w:rsid w:val="00C80340"/>
    <w:rsid w:val="00C80BE7"/>
    <w:rsid w:val="00C80C24"/>
    <w:rsid w:val="00C815EB"/>
    <w:rsid w:val="00C81F00"/>
    <w:rsid w:val="00C82A49"/>
    <w:rsid w:val="00C838EE"/>
    <w:rsid w:val="00C86CDF"/>
    <w:rsid w:val="00C902D2"/>
    <w:rsid w:val="00C925BA"/>
    <w:rsid w:val="00C9333B"/>
    <w:rsid w:val="00C94E41"/>
    <w:rsid w:val="00C96412"/>
    <w:rsid w:val="00C96E1F"/>
    <w:rsid w:val="00CA00D6"/>
    <w:rsid w:val="00CA0494"/>
    <w:rsid w:val="00CA0FFF"/>
    <w:rsid w:val="00CA1B0E"/>
    <w:rsid w:val="00CA2376"/>
    <w:rsid w:val="00CA241D"/>
    <w:rsid w:val="00CA4F55"/>
    <w:rsid w:val="00CA6A98"/>
    <w:rsid w:val="00CB1848"/>
    <w:rsid w:val="00CB19B6"/>
    <w:rsid w:val="00CB2150"/>
    <w:rsid w:val="00CB3014"/>
    <w:rsid w:val="00CB32A0"/>
    <w:rsid w:val="00CB39A9"/>
    <w:rsid w:val="00CB3C0C"/>
    <w:rsid w:val="00CB58B6"/>
    <w:rsid w:val="00CB6AAE"/>
    <w:rsid w:val="00CB74C4"/>
    <w:rsid w:val="00CB7C42"/>
    <w:rsid w:val="00CC0400"/>
    <w:rsid w:val="00CC186B"/>
    <w:rsid w:val="00CC2AE3"/>
    <w:rsid w:val="00CC3534"/>
    <w:rsid w:val="00CC4AA2"/>
    <w:rsid w:val="00CC5B0F"/>
    <w:rsid w:val="00CD15DB"/>
    <w:rsid w:val="00CD16C8"/>
    <w:rsid w:val="00CD25BF"/>
    <w:rsid w:val="00CD4378"/>
    <w:rsid w:val="00CD4715"/>
    <w:rsid w:val="00CD4780"/>
    <w:rsid w:val="00CD689B"/>
    <w:rsid w:val="00CD7246"/>
    <w:rsid w:val="00CE51E7"/>
    <w:rsid w:val="00CE5BA2"/>
    <w:rsid w:val="00CE5E8B"/>
    <w:rsid w:val="00CF0F9A"/>
    <w:rsid w:val="00CF15AF"/>
    <w:rsid w:val="00CF512B"/>
    <w:rsid w:val="00CF56EA"/>
    <w:rsid w:val="00D01E6A"/>
    <w:rsid w:val="00D023B6"/>
    <w:rsid w:val="00D023FE"/>
    <w:rsid w:val="00D04612"/>
    <w:rsid w:val="00D0599D"/>
    <w:rsid w:val="00D067A1"/>
    <w:rsid w:val="00D068F1"/>
    <w:rsid w:val="00D143F6"/>
    <w:rsid w:val="00D17897"/>
    <w:rsid w:val="00D203D8"/>
    <w:rsid w:val="00D20E9D"/>
    <w:rsid w:val="00D211CF"/>
    <w:rsid w:val="00D215B3"/>
    <w:rsid w:val="00D22414"/>
    <w:rsid w:val="00D2462A"/>
    <w:rsid w:val="00D25BFE"/>
    <w:rsid w:val="00D26943"/>
    <w:rsid w:val="00D307AC"/>
    <w:rsid w:val="00D30AF8"/>
    <w:rsid w:val="00D30EAD"/>
    <w:rsid w:val="00D317F1"/>
    <w:rsid w:val="00D31ACB"/>
    <w:rsid w:val="00D32BDA"/>
    <w:rsid w:val="00D3406F"/>
    <w:rsid w:val="00D365CC"/>
    <w:rsid w:val="00D379C7"/>
    <w:rsid w:val="00D40B2C"/>
    <w:rsid w:val="00D411BD"/>
    <w:rsid w:val="00D41C84"/>
    <w:rsid w:val="00D438FF"/>
    <w:rsid w:val="00D45F80"/>
    <w:rsid w:val="00D5008A"/>
    <w:rsid w:val="00D503E5"/>
    <w:rsid w:val="00D51F28"/>
    <w:rsid w:val="00D542C5"/>
    <w:rsid w:val="00D568B6"/>
    <w:rsid w:val="00D60292"/>
    <w:rsid w:val="00D62A45"/>
    <w:rsid w:val="00D62B02"/>
    <w:rsid w:val="00D641F7"/>
    <w:rsid w:val="00D64C2B"/>
    <w:rsid w:val="00D65168"/>
    <w:rsid w:val="00D653D3"/>
    <w:rsid w:val="00D715A1"/>
    <w:rsid w:val="00D74C20"/>
    <w:rsid w:val="00D751B2"/>
    <w:rsid w:val="00D75D22"/>
    <w:rsid w:val="00D75ECA"/>
    <w:rsid w:val="00D776CB"/>
    <w:rsid w:val="00D80729"/>
    <w:rsid w:val="00D81E5F"/>
    <w:rsid w:val="00D81F6D"/>
    <w:rsid w:val="00D82875"/>
    <w:rsid w:val="00D82930"/>
    <w:rsid w:val="00D8416E"/>
    <w:rsid w:val="00D84C0C"/>
    <w:rsid w:val="00D867FC"/>
    <w:rsid w:val="00D86D4F"/>
    <w:rsid w:val="00D875E4"/>
    <w:rsid w:val="00D87FDA"/>
    <w:rsid w:val="00D90822"/>
    <w:rsid w:val="00D91921"/>
    <w:rsid w:val="00D92AAF"/>
    <w:rsid w:val="00D92CA5"/>
    <w:rsid w:val="00D94C4B"/>
    <w:rsid w:val="00D96A32"/>
    <w:rsid w:val="00D96C96"/>
    <w:rsid w:val="00D977D6"/>
    <w:rsid w:val="00DA235A"/>
    <w:rsid w:val="00DA2C63"/>
    <w:rsid w:val="00DA2E57"/>
    <w:rsid w:val="00DA3448"/>
    <w:rsid w:val="00DA3A37"/>
    <w:rsid w:val="00DA6821"/>
    <w:rsid w:val="00DA6BC0"/>
    <w:rsid w:val="00DA7ABF"/>
    <w:rsid w:val="00DA7ADB"/>
    <w:rsid w:val="00DA7BB3"/>
    <w:rsid w:val="00DB005D"/>
    <w:rsid w:val="00DB05C9"/>
    <w:rsid w:val="00DB064A"/>
    <w:rsid w:val="00DB0720"/>
    <w:rsid w:val="00DB0ABA"/>
    <w:rsid w:val="00DB18E7"/>
    <w:rsid w:val="00DB25EF"/>
    <w:rsid w:val="00DB28C8"/>
    <w:rsid w:val="00DB35A3"/>
    <w:rsid w:val="00DB46F4"/>
    <w:rsid w:val="00DB7589"/>
    <w:rsid w:val="00DC0247"/>
    <w:rsid w:val="00DC0262"/>
    <w:rsid w:val="00DC2B0D"/>
    <w:rsid w:val="00DC3653"/>
    <w:rsid w:val="00DC3E7D"/>
    <w:rsid w:val="00DC55C2"/>
    <w:rsid w:val="00DC5CDC"/>
    <w:rsid w:val="00DC7ABE"/>
    <w:rsid w:val="00DD1426"/>
    <w:rsid w:val="00DD21C4"/>
    <w:rsid w:val="00DD2EA4"/>
    <w:rsid w:val="00DD314A"/>
    <w:rsid w:val="00DD3F4F"/>
    <w:rsid w:val="00DD7D07"/>
    <w:rsid w:val="00DE1B70"/>
    <w:rsid w:val="00DE6FEE"/>
    <w:rsid w:val="00DE71D1"/>
    <w:rsid w:val="00DF3FB8"/>
    <w:rsid w:val="00DF5474"/>
    <w:rsid w:val="00DF5706"/>
    <w:rsid w:val="00DF7AAD"/>
    <w:rsid w:val="00E049F1"/>
    <w:rsid w:val="00E05899"/>
    <w:rsid w:val="00E0631C"/>
    <w:rsid w:val="00E06D4E"/>
    <w:rsid w:val="00E06ED0"/>
    <w:rsid w:val="00E07B56"/>
    <w:rsid w:val="00E101D3"/>
    <w:rsid w:val="00E101D9"/>
    <w:rsid w:val="00E12163"/>
    <w:rsid w:val="00E12D15"/>
    <w:rsid w:val="00E12D22"/>
    <w:rsid w:val="00E136AB"/>
    <w:rsid w:val="00E14762"/>
    <w:rsid w:val="00E148C5"/>
    <w:rsid w:val="00E14979"/>
    <w:rsid w:val="00E14C25"/>
    <w:rsid w:val="00E14D6D"/>
    <w:rsid w:val="00E152F2"/>
    <w:rsid w:val="00E1737F"/>
    <w:rsid w:val="00E177A2"/>
    <w:rsid w:val="00E17E77"/>
    <w:rsid w:val="00E2188A"/>
    <w:rsid w:val="00E23575"/>
    <w:rsid w:val="00E2370E"/>
    <w:rsid w:val="00E242DE"/>
    <w:rsid w:val="00E25E1C"/>
    <w:rsid w:val="00E26391"/>
    <w:rsid w:val="00E3040E"/>
    <w:rsid w:val="00E31E90"/>
    <w:rsid w:val="00E33BCE"/>
    <w:rsid w:val="00E33CBF"/>
    <w:rsid w:val="00E33F70"/>
    <w:rsid w:val="00E3532E"/>
    <w:rsid w:val="00E363D2"/>
    <w:rsid w:val="00E3686E"/>
    <w:rsid w:val="00E37AC5"/>
    <w:rsid w:val="00E37F8F"/>
    <w:rsid w:val="00E41066"/>
    <w:rsid w:val="00E425CD"/>
    <w:rsid w:val="00E42682"/>
    <w:rsid w:val="00E44F3F"/>
    <w:rsid w:val="00E467FA"/>
    <w:rsid w:val="00E472C5"/>
    <w:rsid w:val="00E51090"/>
    <w:rsid w:val="00E5149F"/>
    <w:rsid w:val="00E52F67"/>
    <w:rsid w:val="00E53DF3"/>
    <w:rsid w:val="00E5416A"/>
    <w:rsid w:val="00E544A9"/>
    <w:rsid w:val="00E557A0"/>
    <w:rsid w:val="00E57BED"/>
    <w:rsid w:val="00E609B1"/>
    <w:rsid w:val="00E609CC"/>
    <w:rsid w:val="00E60D4A"/>
    <w:rsid w:val="00E61C8A"/>
    <w:rsid w:val="00E66831"/>
    <w:rsid w:val="00E6732B"/>
    <w:rsid w:val="00E67AD0"/>
    <w:rsid w:val="00E70E49"/>
    <w:rsid w:val="00E72035"/>
    <w:rsid w:val="00E73F4F"/>
    <w:rsid w:val="00E74D31"/>
    <w:rsid w:val="00E74F56"/>
    <w:rsid w:val="00E75890"/>
    <w:rsid w:val="00E76BC7"/>
    <w:rsid w:val="00E76E77"/>
    <w:rsid w:val="00E772FC"/>
    <w:rsid w:val="00E77333"/>
    <w:rsid w:val="00E775D1"/>
    <w:rsid w:val="00E81196"/>
    <w:rsid w:val="00E83CD7"/>
    <w:rsid w:val="00E84C07"/>
    <w:rsid w:val="00E85C0D"/>
    <w:rsid w:val="00E86474"/>
    <w:rsid w:val="00E865DE"/>
    <w:rsid w:val="00E91FB2"/>
    <w:rsid w:val="00E9284E"/>
    <w:rsid w:val="00E931F1"/>
    <w:rsid w:val="00E9346D"/>
    <w:rsid w:val="00E961DD"/>
    <w:rsid w:val="00EA14F2"/>
    <w:rsid w:val="00EA2519"/>
    <w:rsid w:val="00EA2EE5"/>
    <w:rsid w:val="00EA5BEC"/>
    <w:rsid w:val="00EA61EF"/>
    <w:rsid w:val="00EA6222"/>
    <w:rsid w:val="00EA6CB5"/>
    <w:rsid w:val="00EB00D6"/>
    <w:rsid w:val="00EB236D"/>
    <w:rsid w:val="00EB2DF7"/>
    <w:rsid w:val="00EB45D2"/>
    <w:rsid w:val="00EB4A15"/>
    <w:rsid w:val="00EB55DE"/>
    <w:rsid w:val="00EB657F"/>
    <w:rsid w:val="00EB701B"/>
    <w:rsid w:val="00EC1161"/>
    <w:rsid w:val="00EC2131"/>
    <w:rsid w:val="00EC32E0"/>
    <w:rsid w:val="00EC7E16"/>
    <w:rsid w:val="00EC7FF3"/>
    <w:rsid w:val="00ED12B8"/>
    <w:rsid w:val="00ED21B9"/>
    <w:rsid w:val="00ED3C7C"/>
    <w:rsid w:val="00ED40D1"/>
    <w:rsid w:val="00ED4F3F"/>
    <w:rsid w:val="00ED72F0"/>
    <w:rsid w:val="00ED7CB3"/>
    <w:rsid w:val="00EE0018"/>
    <w:rsid w:val="00EE0604"/>
    <w:rsid w:val="00EE10F4"/>
    <w:rsid w:val="00EE1629"/>
    <w:rsid w:val="00EE33E4"/>
    <w:rsid w:val="00EE3C0B"/>
    <w:rsid w:val="00EE5288"/>
    <w:rsid w:val="00EE5311"/>
    <w:rsid w:val="00EE661F"/>
    <w:rsid w:val="00EE6CA0"/>
    <w:rsid w:val="00EE6F67"/>
    <w:rsid w:val="00EE7CF9"/>
    <w:rsid w:val="00EF0F19"/>
    <w:rsid w:val="00EF28A3"/>
    <w:rsid w:val="00EF2A3F"/>
    <w:rsid w:val="00EF36E7"/>
    <w:rsid w:val="00EF66BF"/>
    <w:rsid w:val="00EF6885"/>
    <w:rsid w:val="00EF7DFA"/>
    <w:rsid w:val="00F04BEC"/>
    <w:rsid w:val="00F04D89"/>
    <w:rsid w:val="00F050D7"/>
    <w:rsid w:val="00F06787"/>
    <w:rsid w:val="00F1130D"/>
    <w:rsid w:val="00F1236B"/>
    <w:rsid w:val="00F1300E"/>
    <w:rsid w:val="00F15267"/>
    <w:rsid w:val="00F15575"/>
    <w:rsid w:val="00F156BA"/>
    <w:rsid w:val="00F157C2"/>
    <w:rsid w:val="00F21A58"/>
    <w:rsid w:val="00F231D2"/>
    <w:rsid w:val="00F23DC7"/>
    <w:rsid w:val="00F248EC"/>
    <w:rsid w:val="00F25FDC"/>
    <w:rsid w:val="00F263B8"/>
    <w:rsid w:val="00F2666C"/>
    <w:rsid w:val="00F31283"/>
    <w:rsid w:val="00F3267C"/>
    <w:rsid w:val="00F32745"/>
    <w:rsid w:val="00F32992"/>
    <w:rsid w:val="00F3615F"/>
    <w:rsid w:val="00F364C6"/>
    <w:rsid w:val="00F3713F"/>
    <w:rsid w:val="00F37D43"/>
    <w:rsid w:val="00F41175"/>
    <w:rsid w:val="00F41E99"/>
    <w:rsid w:val="00F426E2"/>
    <w:rsid w:val="00F43FC0"/>
    <w:rsid w:val="00F45525"/>
    <w:rsid w:val="00F478C8"/>
    <w:rsid w:val="00F5062B"/>
    <w:rsid w:val="00F50A2C"/>
    <w:rsid w:val="00F51B45"/>
    <w:rsid w:val="00F51ED8"/>
    <w:rsid w:val="00F53B9A"/>
    <w:rsid w:val="00F53F45"/>
    <w:rsid w:val="00F5510B"/>
    <w:rsid w:val="00F57652"/>
    <w:rsid w:val="00F57F75"/>
    <w:rsid w:val="00F641C5"/>
    <w:rsid w:val="00F64A3D"/>
    <w:rsid w:val="00F65EE2"/>
    <w:rsid w:val="00F6648E"/>
    <w:rsid w:val="00F66E5A"/>
    <w:rsid w:val="00F671F9"/>
    <w:rsid w:val="00F7021C"/>
    <w:rsid w:val="00F706C3"/>
    <w:rsid w:val="00F71AE6"/>
    <w:rsid w:val="00F738A5"/>
    <w:rsid w:val="00F75B9B"/>
    <w:rsid w:val="00F75E74"/>
    <w:rsid w:val="00F767A5"/>
    <w:rsid w:val="00F772C2"/>
    <w:rsid w:val="00F82C89"/>
    <w:rsid w:val="00F84507"/>
    <w:rsid w:val="00F8665C"/>
    <w:rsid w:val="00F901FC"/>
    <w:rsid w:val="00F91276"/>
    <w:rsid w:val="00F9276B"/>
    <w:rsid w:val="00F9298B"/>
    <w:rsid w:val="00F9336A"/>
    <w:rsid w:val="00F9514D"/>
    <w:rsid w:val="00F965BC"/>
    <w:rsid w:val="00FA093D"/>
    <w:rsid w:val="00FA12C4"/>
    <w:rsid w:val="00FA21CE"/>
    <w:rsid w:val="00FA3AE4"/>
    <w:rsid w:val="00FA42A2"/>
    <w:rsid w:val="00FA4ABA"/>
    <w:rsid w:val="00FA5FF2"/>
    <w:rsid w:val="00FA625B"/>
    <w:rsid w:val="00FA70AC"/>
    <w:rsid w:val="00FA7379"/>
    <w:rsid w:val="00FB0C61"/>
    <w:rsid w:val="00FB2AE3"/>
    <w:rsid w:val="00FB4BC8"/>
    <w:rsid w:val="00FB65A9"/>
    <w:rsid w:val="00FB704F"/>
    <w:rsid w:val="00FC0A1F"/>
    <w:rsid w:val="00FC1BE7"/>
    <w:rsid w:val="00FC2AD8"/>
    <w:rsid w:val="00FC420B"/>
    <w:rsid w:val="00FC442E"/>
    <w:rsid w:val="00FC5502"/>
    <w:rsid w:val="00FC7820"/>
    <w:rsid w:val="00FD114B"/>
    <w:rsid w:val="00FD281F"/>
    <w:rsid w:val="00FD3B9F"/>
    <w:rsid w:val="00FD5294"/>
    <w:rsid w:val="00FD5DE2"/>
    <w:rsid w:val="00FE0E3B"/>
    <w:rsid w:val="00FE533F"/>
    <w:rsid w:val="00FE5B18"/>
    <w:rsid w:val="00FF0FD9"/>
    <w:rsid w:val="00FF13D6"/>
    <w:rsid w:val="00FF266C"/>
    <w:rsid w:val="00FF5BE1"/>
    <w:rsid w:val="00FF6935"/>
    <w:rsid w:val="00FF736D"/>
    <w:rsid w:val="04BB7C7A"/>
    <w:rsid w:val="27516729"/>
    <w:rsid w:val="3476456D"/>
    <w:rsid w:val="4F9206AC"/>
    <w:rsid w:val="514D52EF"/>
    <w:rsid w:val="57D642C1"/>
    <w:rsid w:val="646D7945"/>
    <w:rsid w:val="699A0B09"/>
    <w:rsid w:val="71DC081B"/>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6E27F5"/>
  <w15:docId w15:val="{41D125AE-3078-40EF-BE5D-F01CFEFC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59D"/>
    <w:pPr>
      <w:spacing w:before="120" w:after="120" w:line="276" w:lineRule="auto"/>
      <w:ind w:firstLine="720"/>
      <w:jc w:val="both"/>
    </w:pPr>
    <w:rPr>
      <w:rFonts w:eastAsia="Calibri"/>
      <w:sz w:val="28"/>
    </w:rPr>
  </w:style>
  <w:style w:type="paragraph" w:styleId="Heading1">
    <w:name w:val="heading 1"/>
    <w:basedOn w:val="Normal"/>
    <w:next w:val="Normal"/>
    <w:link w:val="Heading1Char"/>
    <w:uiPriority w:val="9"/>
    <w:qFormat/>
    <w:pPr>
      <w:keepNext/>
      <w:outlineLvl w:val="0"/>
    </w:pPr>
    <w:rPr>
      <w:rFonts w:eastAsia="Times New Roman"/>
      <w:b/>
      <w:bCs/>
      <w:kern w:val="32"/>
      <w:szCs w:val="32"/>
    </w:rPr>
  </w:style>
  <w:style w:type="paragraph" w:styleId="Heading2">
    <w:name w:val="heading 2"/>
    <w:basedOn w:val="Normal"/>
    <w:next w:val="Normal"/>
    <w:link w:val="Heading2Char"/>
    <w:uiPriority w:val="9"/>
    <w:unhideWhenUsed/>
    <w:qFormat/>
    <w:pPr>
      <w:keepNext/>
      <w:outlineLvl w:val="1"/>
    </w:pPr>
    <w:rPr>
      <w:rFonts w:eastAsia="Times New Roman"/>
      <w:b/>
      <w:bCs/>
      <w:iCs/>
      <w:szCs w:val="28"/>
    </w:rPr>
  </w:style>
  <w:style w:type="paragraph" w:styleId="Heading3">
    <w:name w:val="heading 3"/>
    <w:basedOn w:val="Normal"/>
    <w:next w:val="Normal"/>
    <w:link w:val="Heading3Char"/>
    <w:uiPriority w:val="9"/>
    <w:unhideWhenUsed/>
    <w:qFormat/>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295AAB"/>
    <w:pPr>
      <w:keepNext/>
      <w:keepLines/>
      <w:spacing w:line="264" w:lineRule="auto"/>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ind w:right="-71"/>
    </w:pPr>
    <w:rPr>
      <w:rFonts w:ascii=".VnTime" w:hAnsi=".VnTime"/>
      <w:szCs w:val="24"/>
      <w:lang w:val="zh-CN" w:eastAsia="zh-CN"/>
    </w:rPr>
  </w:style>
  <w:style w:type="paragraph" w:styleId="BodyTextIndent2">
    <w:name w:val="Body Text Indent 2"/>
    <w:basedOn w:val="Normal"/>
    <w:link w:val="BodyTextIndent2Char"/>
    <w:uiPriority w:val="99"/>
    <w:semiHidden/>
    <w:unhideWhenUsed/>
    <w:qFormat/>
    <w:pPr>
      <w:spacing w:line="480" w:lineRule="auto"/>
      <w:ind w:left="360"/>
    </w:p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unhideWhenUsed/>
    <w:qFormat/>
    <w:rPr>
      <w:color w:val="467886"/>
      <w:u w:val="single"/>
    </w:rPr>
  </w:style>
  <w:style w:type="paragraph" w:styleId="NormalWeb">
    <w:name w:val="Normal (Web)"/>
    <w:basedOn w:val="Normal"/>
    <w:uiPriority w:val="99"/>
    <w:qFormat/>
    <w:pPr>
      <w:spacing w:before="100" w:beforeAutospacing="1" w:after="100" w:afterAutospacing="1" w:line="240" w:lineRule="auto"/>
    </w:pPr>
    <w:rPr>
      <w:rFonts w:eastAsia="Times New Roman"/>
      <w:sz w:val="24"/>
      <w:szCs w:val="24"/>
      <w:lang w:eastAsia="vi-VN"/>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qFormat/>
    <w:locked/>
    <w:rPr>
      <w:sz w:val="20"/>
      <w:szCs w:val="20"/>
    </w:rPr>
  </w:style>
  <w:style w:type="character" w:customStyle="1" w:styleId="FootnoteTextChar1">
    <w:name w:val="Footnote Text Char1"/>
    <w:uiPriority w:val="99"/>
    <w:semiHidden/>
    <w:qFormat/>
    <w:rPr>
      <w:sz w:val="20"/>
      <w:szCs w:val="20"/>
    </w:rPr>
  </w:style>
  <w:style w:type="paragraph" w:customStyle="1" w:styleId="CharCharChar">
    <w:name w:val="Char Char Char"/>
    <w:basedOn w:val="Normal"/>
    <w:next w:val="Normal"/>
    <w:autoRedefine/>
    <w:semiHidden/>
    <w:qFormat/>
    <w:pPr>
      <w:spacing w:line="312" w:lineRule="auto"/>
    </w:pPr>
    <w:rPr>
      <w:rFonts w:eastAsia="Times New Roman"/>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Char">
    <w:name w:val="Body Text Char"/>
    <w:link w:val="BodyText"/>
    <w:qFormat/>
    <w:rPr>
      <w:rFonts w:ascii=".VnTime" w:eastAsia="Calibri" w:hAnsi=".VnTime" w:cs="Times New Roman"/>
      <w:sz w:val="28"/>
      <w:szCs w:val="24"/>
      <w:lang w:val="zh-CN" w:eastAsia="zh-CN"/>
    </w:rPr>
  </w:style>
  <w:style w:type="character" w:customStyle="1" w:styleId="Heading1Char">
    <w:name w:val="Heading 1 Char"/>
    <w:link w:val="Heading1"/>
    <w:uiPriority w:val="9"/>
    <w:qFormat/>
    <w:rPr>
      <w:rFonts w:eastAsia="Times New Roman"/>
      <w:b/>
      <w:bCs/>
      <w:kern w:val="32"/>
      <w:sz w:val="28"/>
      <w:szCs w:val="32"/>
      <w:lang w:val="en-US" w:eastAsia="en-US"/>
    </w:rPr>
  </w:style>
  <w:style w:type="character" w:customStyle="1" w:styleId="EndnoteTextChar">
    <w:name w:val="Endnote Text Char"/>
    <w:link w:val="EndnoteText"/>
    <w:uiPriority w:val="99"/>
    <w:semiHidden/>
    <w:qFormat/>
    <w:rPr>
      <w:rFonts w:ascii="Times New Roman" w:hAnsi="Times New Roman"/>
      <w:lang w:val="vi-VN"/>
    </w:rPr>
  </w:style>
  <w:style w:type="character" w:customStyle="1" w:styleId="fontstyle01">
    <w:name w:val="fontstyle01"/>
    <w:qFormat/>
    <w:rPr>
      <w:rFonts w:ascii="TimesNewRomanPSMT" w:hAnsi="TimesNewRomanPSMT" w:hint="default"/>
      <w:color w:val="000000"/>
      <w:sz w:val="28"/>
      <w:szCs w:val="28"/>
    </w:rPr>
  </w:style>
  <w:style w:type="character" w:customStyle="1" w:styleId="CommentTextChar">
    <w:name w:val="Comment Text Char"/>
    <w:link w:val="CommentText"/>
    <w:uiPriority w:val="99"/>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character" w:customStyle="1" w:styleId="Heading3Char">
    <w:name w:val="Heading 3 Char"/>
    <w:link w:val="Heading3"/>
    <w:uiPriority w:val="9"/>
    <w:qFormat/>
    <w:rPr>
      <w:rFonts w:eastAsia="Times New Roman"/>
      <w:b/>
      <w:bCs/>
      <w:i/>
      <w:sz w:val="28"/>
      <w:szCs w:val="26"/>
      <w:lang w:val="en-US"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Heading20">
    <w:name w:val="Heading2"/>
    <w:basedOn w:val="Normal"/>
    <w:next w:val="Heading2"/>
    <w:link w:val="Heading2Char0"/>
    <w:qFormat/>
    <w:pPr>
      <w:widowControl w:val="0"/>
      <w:tabs>
        <w:tab w:val="right" w:leader="dot" w:pos="7920"/>
      </w:tabs>
      <w:spacing w:before="240"/>
    </w:pPr>
    <w:rPr>
      <w:rFonts w:eastAsia="Courier New"/>
      <w:b/>
      <w:color w:val="000000"/>
      <w:szCs w:val="28"/>
      <w:lang w:val="vi-VN" w:eastAsia="vi-VN"/>
    </w:rPr>
  </w:style>
  <w:style w:type="character" w:customStyle="1" w:styleId="Heading2Char0">
    <w:name w:val="Heading2 Char"/>
    <w:link w:val="Heading20"/>
    <w:qFormat/>
    <w:rPr>
      <w:rFonts w:eastAsia="Courier New"/>
      <w:b/>
      <w:color w:val="000000"/>
      <w:sz w:val="28"/>
      <w:szCs w:val="28"/>
      <w:lang w:val="vi-VN" w:eastAsia="vi-VN"/>
    </w:rPr>
  </w:style>
  <w:style w:type="paragraph" w:customStyle="1" w:styleId="Heading30">
    <w:name w:val="Heading3"/>
    <w:basedOn w:val="Normal"/>
    <w:link w:val="Heading3Char0"/>
    <w:qFormat/>
    <w:pPr>
      <w:widowControl w:val="0"/>
      <w:tabs>
        <w:tab w:val="right" w:leader="dot" w:pos="7920"/>
      </w:tabs>
      <w:spacing w:before="60" w:after="60"/>
      <w:jc w:val="left"/>
    </w:pPr>
    <w:rPr>
      <w:rFonts w:eastAsia="Times New Roman"/>
      <w:b/>
      <w:i/>
      <w:color w:val="000000"/>
      <w:szCs w:val="24"/>
      <w:lang w:val="vi-VN" w:eastAsia="vi-VN"/>
    </w:rPr>
  </w:style>
  <w:style w:type="character" w:customStyle="1" w:styleId="Heading3Char0">
    <w:name w:val="Heading3 Char"/>
    <w:link w:val="Heading30"/>
    <w:qFormat/>
    <w:rPr>
      <w:rFonts w:eastAsia="Times New Roman"/>
      <w:b/>
      <w:i/>
      <w:color w:val="000000"/>
      <w:sz w:val="28"/>
      <w:szCs w:val="24"/>
      <w:lang w:val="vi-VN" w:eastAsia="vi-VN"/>
    </w:rPr>
  </w:style>
  <w:style w:type="paragraph" w:customStyle="1" w:styleId="Heading40">
    <w:name w:val="Heading4"/>
    <w:basedOn w:val="Normal"/>
    <w:link w:val="Heading4Char0"/>
    <w:qFormat/>
    <w:pPr>
      <w:widowControl w:val="0"/>
      <w:spacing w:before="0" w:after="0"/>
    </w:pPr>
    <w:rPr>
      <w:rFonts w:eastAsia="Courier New" w:cs="Courier New"/>
      <w:i/>
      <w:color w:val="000000"/>
      <w:szCs w:val="24"/>
      <w:lang w:eastAsia="vi-VN"/>
    </w:rPr>
  </w:style>
  <w:style w:type="character" w:customStyle="1" w:styleId="Heading4Char0">
    <w:name w:val="Heading4 Char"/>
    <w:link w:val="Heading40"/>
    <w:qFormat/>
    <w:rPr>
      <w:rFonts w:eastAsia="Courier New" w:cs="Courier New"/>
      <w:i/>
      <w:color w:val="000000"/>
      <w:sz w:val="28"/>
      <w:szCs w:val="24"/>
      <w:lang w:val="en-US" w:eastAsia="vi-VN"/>
    </w:rPr>
  </w:style>
  <w:style w:type="character" w:customStyle="1" w:styleId="Heading2Char">
    <w:name w:val="Heading 2 Char"/>
    <w:link w:val="Heading2"/>
    <w:uiPriority w:val="9"/>
    <w:qFormat/>
    <w:rPr>
      <w:rFonts w:eastAsia="Times New Roman"/>
      <w:b/>
      <w:bCs/>
      <w:iCs/>
      <w:sz w:val="28"/>
      <w:szCs w:val="28"/>
      <w:lang w:val="en-US" w:eastAsia="en-US"/>
    </w:rPr>
  </w:style>
  <w:style w:type="character" w:customStyle="1" w:styleId="BodyTextIndent2Char">
    <w:name w:val="Body Text Indent 2 Char"/>
    <w:basedOn w:val="DefaultParagraphFont"/>
    <w:link w:val="BodyTextIndent2"/>
    <w:uiPriority w:val="99"/>
    <w:semiHidden/>
    <w:qFormat/>
    <w:rPr>
      <w:sz w:val="28"/>
      <w:lang w:val="en-US" w:eastAsia="en-US"/>
    </w:rPr>
  </w:style>
  <w:style w:type="character" w:customStyle="1" w:styleId="Heading4Char">
    <w:name w:val="Heading 4 Char"/>
    <w:basedOn w:val="DefaultParagraphFont"/>
    <w:link w:val="Heading4"/>
    <w:uiPriority w:val="9"/>
    <w:qFormat/>
    <w:rsid w:val="00295AAB"/>
    <w:rPr>
      <w:rFonts w:eastAsiaTheme="majorEastAsia" w:cstheme="majorBidi"/>
      <w:i/>
      <w:iCs/>
      <w:color w:val="000000" w:themeColor="text1"/>
      <w:sz w:val="28"/>
    </w:rPr>
  </w:style>
  <w:style w:type="paragraph" w:customStyle="1" w:styleId="Khoan">
    <w:name w:val="Khoan"/>
    <w:basedOn w:val="Normal"/>
    <w:qFormat/>
    <w:pPr>
      <w:tabs>
        <w:tab w:val="center" w:pos="0"/>
        <w:tab w:val="left" w:pos="851"/>
      </w:tabs>
      <w:ind w:firstLine="567"/>
    </w:pPr>
    <w:rPr>
      <w:rFonts w:eastAsia="Times New Roman"/>
      <w:color w:val="000000"/>
      <w:szCs w:val="28"/>
    </w:rPr>
  </w:style>
  <w:style w:type="paragraph" w:customStyle="1" w:styleId="TableParagraph">
    <w:name w:val="Table Paragraph"/>
    <w:basedOn w:val="Normal"/>
    <w:uiPriority w:val="1"/>
    <w:qFormat/>
    <w:pPr>
      <w:widowControl w:val="0"/>
      <w:autoSpaceDE w:val="0"/>
      <w:autoSpaceDN w:val="0"/>
      <w:spacing w:before="112" w:after="0" w:line="240" w:lineRule="auto"/>
      <w:ind w:left="107" w:firstLine="0"/>
      <w:jc w:val="left"/>
    </w:pPr>
    <w:rPr>
      <w:rFonts w:eastAsia="Times New Roman"/>
      <w:sz w:val="22"/>
      <w:szCs w:val="22"/>
      <w:lang w:val="vi"/>
    </w:rPr>
  </w:style>
  <w:style w:type="character" w:customStyle="1" w:styleId="Vnbnnidung">
    <w:name w:val="Văn bản nội dung_"/>
    <w:link w:val="Vnbnnidung0"/>
    <w:uiPriority w:val="99"/>
    <w:qFormat/>
    <w:rPr>
      <w:sz w:val="26"/>
      <w:szCs w:val="26"/>
    </w:rPr>
  </w:style>
  <w:style w:type="paragraph" w:customStyle="1" w:styleId="Vnbnnidung0">
    <w:name w:val="Văn bản nội dung"/>
    <w:basedOn w:val="Normal"/>
    <w:link w:val="Vnbnnidung"/>
    <w:uiPriority w:val="99"/>
    <w:qFormat/>
    <w:pPr>
      <w:widowControl w:val="0"/>
      <w:spacing w:before="0" w:after="200" w:line="257" w:lineRule="auto"/>
      <w:ind w:firstLine="400"/>
      <w:jc w:val="left"/>
    </w:pPr>
    <w:rPr>
      <w:sz w:val="26"/>
      <w:szCs w:val="26"/>
      <w:lang w:val="en-GB" w:eastAsia="en-GB"/>
    </w:rPr>
  </w:style>
  <w:style w:type="character" w:customStyle="1" w:styleId="normal-h1">
    <w:name w:val="normal-h1"/>
    <w:rPr>
      <w:rFonts w:ascii="Times New Roman" w:hAnsi="Times New Roman"/>
      <w:sz w:val="28"/>
    </w:rPr>
  </w:style>
  <w:style w:type="character" w:styleId="IntenseReference">
    <w:name w:val="Intense Reference"/>
    <w:basedOn w:val="DefaultParagraphFont"/>
    <w:uiPriority w:val="32"/>
    <w:qFormat/>
    <w:rsid w:val="00671694"/>
    <w:rPr>
      <w:b/>
      <w:bCs/>
      <w:smallCaps/>
      <w:color w:val="156082" w:themeColor="accent1"/>
      <w:spacing w:val="5"/>
    </w:rPr>
  </w:style>
  <w:style w:type="paragraph" w:styleId="Revision">
    <w:name w:val="Revision"/>
    <w:hidden/>
    <w:uiPriority w:val="99"/>
    <w:semiHidden/>
    <w:rsid w:val="00BE0A95"/>
    <w:rPr>
      <w:rFonts w:eastAsia="Calibri"/>
      <w:sz w:val="28"/>
    </w:rPr>
  </w:style>
  <w:style w:type="table" w:customStyle="1" w:styleId="TableGrid1">
    <w:name w:val="Table Grid1"/>
    <w:basedOn w:val="TableNormal"/>
    <w:next w:val="TableGrid"/>
    <w:uiPriority w:val="59"/>
    <w:rsid w:val="00AD4EB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D4EB2"/>
    <w:pPr>
      <w:suppressAutoHyphens/>
    </w:pPr>
    <w:rPr>
      <w:rFonts w:ascii="Liberation Serif" w:eastAsia="Droid Sans Fallback" w:hAnsi="Liberation Serif" w:cs="Droid Sans Devanagari"/>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4762"/>
    <w:rPr>
      <w:color w:val="605E5C"/>
      <w:shd w:val="clear" w:color="auto" w:fill="E1DFDD"/>
    </w:rPr>
  </w:style>
  <w:style w:type="character" w:styleId="FollowedHyperlink">
    <w:name w:val="FollowedHyperlink"/>
    <w:basedOn w:val="DefaultParagraphFont"/>
    <w:uiPriority w:val="99"/>
    <w:semiHidden/>
    <w:unhideWhenUsed/>
    <w:rsid w:val="00E147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6446">
      <w:bodyDiv w:val="1"/>
      <w:marLeft w:val="0"/>
      <w:marRight w:val="0"/>
      <w:marTop w:val="0"/>
      <w:marBottom w:val="0"/>
      <w:divBdr>
        <w:top w:val="none" w:sz="0" w:space="0" w:color="auto"/>
        <w:left w:val="none" w:sz="0" w:space="0" w:color="auto"/>
        <w:bottom w:val="none" w:sz="0" w:space="0" w:color="auto"/>
        <w:right w:val="none" w:sz="0" w:space="0" w:color="auto"/>
      </w:divBdr>
    </w:div>
    <w:div w:id="106899636">
      <w:bodyDiv w:val="1"/>
      <w:marLeft w:val="0"/>
      <w:marRight w:val="0"/>
      <w:marTop w:val="0"/>
      <w:marBottom w:val="0"/>
      <w:divBdr>
        <w:top w:val="none" w:sz="0" w:space="0" w:color="auto"/>
        <w:left w:val="none" w:sz="0" w:space="0" w:color="auto"/>
        <w:bottom w:val="none" w:sz="0" w:space="0" w:color="auto"/>
        <w:right w:val="none" w:sz="0" w:space="0" w:color="auto"/>
      </w:divBdr>
    </w:div>
    <w:div w:id="158666309">
      <w:bodyDiv w:val="1"/>
      <w:marLeft w:val="0"/>
      <w:marRight w:val="0"/>
      <w:marTop w:val="0"/>
      <w:marBottom w:val="0"/>
      <w:divBdr>
        <w:top w:val="none" w:sz="0" w:space="0" w:color="auto"/>
        <w:left w:val="none" w:sz="0" w:space="0" w:color="auto"/>
        <w:bottom w:val="none" w:sz="0" w:space="0" w:color="auto"/>
        <w:right w:val="none" w:sz="0" w:space="0" w:color="auto"/>
      </w:divBdr>
    </w:div>
    <w:div w:id="202838760">
      <w:bodyDiv w:val="1"/>
      <w:marLeft w:val="0"/>
      <w:marRight w:val="0"/>
      <w:marTop w:val="0"/>
      <w:marBottom w:val="0"/>
      <w:divBdr>
        <w:top w:val="none" w:sz="0" w:space="0" w:color="auto"/>
        <w:left w:val="none" w:sz="0" w:space="0" w:color="auto"/>
        <w:bottom w:val="none" w:sz="0" w:space="0" w:color="auto"/>
        <w:right w:val="none" w:sz="0" w:space="0" w:color="auto"/>
      </w:divBdr>
    </w:div>
    <w:div w:id="987710435">
      <w:bodyDiv w:val="1"/>
      <w:marLeft w:val="0"/>
      <w:marRight w:val="0"/>
      <w:marTop w:val="0"/>
      <w:marBottom w:val="0"/>
      <w:divBdr>
        <w:top w:val="none" w:sz="0" w:space="0" w:color="auto"/>
        <w:left w:val="none" w:sz="0" w:space="0" w:color="auto"/>
        <w:bottom w:val="none" w:sz="0" w:space="0" w:color="auto"/>
        <w:right w:val="none" w:sz="0" w:space="0" w:color="auto"/>
      </w:divBdr>
    </w:div>
    <w:div w:id="1005789628">
      <w:bodyDiv w:val="1"/>
      <w:marLeft w:val="0"/>
      <w:marRight w:val="0"/>
      <w:marTop w:val="0"/>
      <w:marBottom w:val="0"/>
      <w:divBdr>
        <w:top w:val="none" w:sz="0" w:space="0" w:color="auto"/>
        <w:left w:val="none" w:sz="0" w:space="0" w:color="auto"/>
        <w:bottom w:val="none" w:sz="0" w:space="0" w:color="auto"/>
        <w:right w:val="none" w:sz="0" w:space="0" w:color="auto"/>
      </w:divBdr>
    </w:div>
    <w:div w:id="1109156729">
      <w:bodyDiv w:val="1"/>
      <w:marLeft w:val="0"/>
      <w:marRight w:val="0"/>
      <w:marTop w:val="0"/>
      <w:marBottom w:val="0"/>
      <w:divBdr>
        <w:top w:val="none" w:sz="0" w:space="0" w:color="auto"/>
        <w:left w:val="none" w:sz="0" w:space="0" w:color="auto"/>
        <w:bottom w:val="none" w:sz="0" w:space="0" w:color="auto"/>
        <w:right w:val="none" w:sz="0" w:space="0" w:color="auto"/>
      </w:divBdr>
    </w:div>
    <w:div w:id="1263614521">
      <w:bodyDiv w:val="1"/>
      <w:marLeft w:val="0"/>
      <w:marRight w:val="0"/>
      <w:marTop w:val="0"/>
      <w:marBottom w:val="0"/>
      <w:divBdr>
        <w:top w:val="none" w:sz="0" w:space="0" w:color="auto"/>
        <w:left w:val="none" w:sz="0" w:space="0" w:color="auto"/>
        <w:bottom w:val="none" w:sz="0" w:space="0" w:color="auto"/>
        <w:right w:val="none" w:sz="0" w:space="0" w:color="auto"/>
      </w:divBdr>
    </w:div>
    <w:div w:id="1282415693">
      <w:bodyDiv w:val="1"/>
      <w:marLeft w:val="0"/>
      <w:marRight w:val="0"/>
      <w:marTop w:val="0"/>
      <w:marBottom w:val="0"/>
      <w:divBdr>
        <w:top w:val="none" w:sz="0" w:space="0" w:color="auto"/>
        <w:left w:val="none" w:sz="0" w:space="0" w:color="auto"/>
        <w:bottom w:val="none" w:sz="0" w:space="0" w:color="auto"/>
        <w:right w:val="none" w:sz="0" w:space="0" w:color="auto"/>
      </w:divBdr>
    </w:div>
    <w:div w:id="1406302373">
      <w:bodyDiv w:val="1"/>
      <w:marLeft w:val="0"/>
      <w:marRight w:val="0"/>
      <w:marTop w:val="0"/>
      <w:marBottom w:val="0"/>
      <w:divBdr>
        <w:top w:val="none" w:sz="0" w:space="0" w:color="auto"/>
        <w:left w:val="none" w:sz="0" w:space="0" w:color="auto"/>
        <w:bottom w:val="none" w:sz="0" w:space="0" w:color="auto"/>
        <w:right w:val="none" w:sz="0" w:space="0" w:color="auto"/>
      </w:divBdr>
    </w:div>
    <w:div w:id="1434402789">
      <w:bodyDiv w:val="1"/>
      <w:marLeft w:val="0"/>
      <w:marRight w:val="0"/>
      <w:marTop w:val="0"/>
      <w:marBottom w:val="0"/>
      <w:divBdr>
        <w:top w:val="none" w:sz="0" w:space="0" w:color="auto"/>
        <w:left w:val="none" w:sz="0" w:space="0" w:color="auto"/>
        <w:bottom w:val="none" w:sz="0" w:space="0" w:color="auto"/>
        <w:right w:val="none" w:sz="0" w:space="0" w:color="auto"/>
      </w:divBdr>
    </w:div>
    <w:div w:id="1466049609">
      <w:bodyDiv w:val="1"/>
      <w:marLeft w:val="0"/>
      <w:marRight w:val="0"/>
      <w:marTop w:val="0"/>
      <w:marBottom w:val="0"/>
      <w:divBdr>
        <w:top w:val="none" w:sz="0" w:space="0" w:color="auto"/>
        <w:left w:val="none" w:sz="0" w:space="0" w:color="auto"/>
        <w:bottom w:val="none" w:sz="0" w:space="0" w:color="auto"/>
        <w:right w:val="none" w:sz="0" w:space="0" w:color="auto"/>
      </w:divBdr>
    </w:div>
    <w:div w:id="1535539598">
      <w:bodyDiv w:val="1"/>
      <w:marLeft w:val="0"/>
      <w:marRight w:val="0"/>
      <w:marTop w:val="0"/>
      <w:marBottom w:val="0"/>
      <w:divBdr>
        <w:top w:val="none" w:sz="0" w:space="0" w:color="auto"/>
        <w:left w:val="none" w:sz="0" w:space="0" w:color="auto"/>
        <w:bottom w:val="none" w:sz="0" w:space="0" w:color="auto"/>
        <w:right w:val="none" w:sz="0" w:space="0" w:color="auto"/>
      </w:divBdr>
    </w:div>
    <w:div w:id="1725642307">
      <w:bodyDiv w:val="1"/>
      <w:marLeft w:val="0"/>
      <w:marRight w:val="0"/>
      <w:marTop w:val="0"/>
      <w:marBottom w:val="0"/>
      <w:divBdr>
        <w:top w:val="none" w:sz="0" w:space="0" w:color="auto"/>
        <w:left w:val="none" w:sz="0" w:space="0" w:color="auto"/>
        <w:bottom w:val="none" w:sz="0" w:space="0" w:color="auto"/>
        <w:right w:val="none" w:sz="0" w:space="0" w:color="auto"/>
      </w:divBdr>
    </w:div>
    <w:div w:id="1836843507">
      <w:bodyDiv w:val="1"/>
      <w:marLeft w:val="0"/>
      <w:marRight w:val="0"/>
      <w:marTop w:val="0"/>
      <w:marBottom w:val="0"/>
      <w:divBdr>
        <w:top w:val="none" w:sz="0" w:space="0" w:color="auto"/>
        <w:left w:val="none" w:sz="0" w:space="0" w:color="auto"/>
        <w:bottom w:val="none" w:sz="0" w:space="0" w:color="auto"/>
        <w:right w:val="none" w:sz="0" w:space="0" w:color="auto"/>
      </w:divBdr>
    </w:div>
    <w:div w:id="197140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EB375-51C0-41AE-8CE5-17EE801E9D7B}">
  <ds:schemaRefs>
    <ds:schemaRef ds:uri="http://schemas.openxmlformats.org/officeDocument/2006/bibliography"/>
  </ds:schemaRefs>
</ds:datastoreItem>
</file>

<file path=customXml/itemProps2.xml><?xml version="1.0" encoding="utf-8"?>
<ds:datastoreItem xmlns:ds="http://schemas.openxmlformats.org/officeDocument/2006/customXml" ds:itemID="{0E6E4620-8F4C-4019-B32C-D0FE96618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3E24EB-A8EE-4E94-ADA6-1C4EB258F6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FF5D6B-2650-461A-A628-8718A0EAA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6380</Words>
  <Characters>36372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HP</cp:lastModifiedBy>
  <cp:revision>3</cp:revision>
  <cp:lastPrinted>2025-05-30T08:27:00Z</cp:lastPrinted>
  <dcterms:created xsi:type="dcterms:W3CDTF">2026-03-04T01:56:00Z</dcterms:created>
  <dcterms:modified xsi:type="dcterms:W3CDTF">2026-03-04T02:34:00Z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5CFDFE1A5D5C470DB52FF13DD67B1E4F_13</vt:lpwstr>
  </property>
</Properties>
</file>